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41B" w:rsidRPr="00C5641B" w:rsidRDefault="00C5641B" w:rsidP="008A3559">
      <w:pPr>
        <w:pBdr>
          <w:bottom w:val="dotted" w:sz="6" w:space="4" w:color="BEBEBE"/>
        </w:pBdr>
        <w:shd w:val="clear" w:color="auto" w:fill="FFFFFF"/>
        <w:spacing w:before="150" w:after="75" w:line="240" w:lineRule="auto"/>
        <w:outlineLvl w:val="1"/>
        <w:rPr>
          <w:rFonts w:ascii="Arial" w:eastAsia="Times New Roman" w:hAnsi="Arial" w:cs="Arial"/>
          <w:b/>
          <w:bCs/>
          <w:color w:val="000000"/>
          <w:sz w:val="20"/>
          <w:szCs w:val="20"/>
        </w:rPr>
      </w:pPr>
      <w:bookmarkStart w:id="0" w:name="ok"/>
      <w:bookmarkStart w:id="1" w:name="p1"/>
      <w:bookmarkStart w:id="2" w:name="_GoBack"/>
      <w:bookmarkEnd w:id="2"/>
      <w:r w:rsidRPr="008A3559">
        <w:rPr>
          <w:rFonts w:ascii="Arial" w:eastAsia="Times New Roman" w:hAnsi="Arial" w:cs="Arial"/>
          <w:b/>
          <w:bCs/>
          <w:color w:val="000000"/>
          <w:sz w:val="20"/>
          <w:szCs w:val="20"/>
        </w:rPr>
        <w:t>Fashion Technology</w:t>
      </w:r>
      <w:bookmarkEnd w:id="0"/>
      <w:r w:rsidR="008A3559">
        <w:rPr>
          <w:rFonts w:ascii="Arial" w:eastAsia="Times New Roman" w:hAnsi="Arial" w:cs="Arial"/>
          <w:b/>
          <w:bCs/>
          <w:color w:val="000000"/>
          <w:sz w:val="20"/>
          <w:szCs w:val="20"/>
        </w:rPr>
        <w:t xml:space="preserve"> </w:t>
      </w:r>
      <w:r w:rsidR="009E3DE6">
        <w:rPr>
          <w:rFonts w:ascii="Arial" w:eastAsia="Times New Roman" w:hAnsi="Arial" w:cs="Arial"/>
          <w:b/>
          <w:bCs/>
          <w:color w:val="000000"/>
          <w:sz w:val="20"/>
          <w:szCs w:val="20"/>
        </w:rPr>
        <w:t>Program M</w:t>
      </w:r>
      <w:r w:rsidR="008A3559">
        <w:rPr>
          <w:rFonts w:ascii="Arial" w:eastAsia="Times New Roman" w:hAnsi="Arial" w:cs="Arial"/>
          <w:b/>
          <w:bCs/>
          <w:color w:val="000000"/>
          <w:sz w:val="20"/>
          <w:szCs w:val="20"/>
        </w:rPr>
        <w:t>ission</w:t>
      </w:r>
    </w:p>
    <w:p w:rsidR="00C5641B" w:rsidRPr="00C5641B" w:rsidRDefault="00C5641B" w:rsidP="00C5641B">
      <w:pPr>
        <w:shd w:val="clear" w:color="auto" w:fill="FFFFFF"/>
        <w:spacing w:after="0" w:line="240" w:lineRule="auto"/>
        <w:rPr>
          <w:rFonts w:ascii="Arial" w:eastAsia="Times New Roman" w:hAnsi="Arial" w:cs="Arial"/>
          <w:color w:val="000000"/>
          <w:sz w:val="20"/>
          <w:szCs w:val="20"/>
        </w:rPr>
      </w:pPr>
      <w:r w:rsidRPr="00C5641B">
        <w:rPr>
          <w:rFonts w:ascii="Arial" w:eastAsia="Times New Roman" w:hAnsi="Arial" w:cs="Arial"/>
          <w:color w:val="000000"/>
          <w:sz w:val="20"/>
          <w:szCs w:val="20"/>
        </w:rPr>
        <w:t>The Fashion Technology Program mission is to provide basic training in soft goods production and fashion design, including the technical skills required for job entry and retraining for the garment industry, and the upgrading of garment construction, pattern making and current market skills for individuals and entrepreneurs. “Soft goods” can include, but not limited to, apparel, accessories, textile, embellishment, jewelry and interior design.</w:t>
      </w:r>
    </w:p>
    <w:p w:rsidR="00C5641B" w:rsidRDefault="00C5641B" w:rsidP="00E00513">
      <w:pPr>
        <w:shd w:val="clear" w:color="auto" w:fill="FFFFFF"/>
        <w:spacing w:after="0" w:line="240" w:lineRule="auto"/>
        <w:rPr>
          <w:rFonts w:ascii="Arial" w:eastAsia="Times New Roman" w:hAnsi="Arial" w:cs="Arial"/>
          <w:color w:val="000000"/>
          <w:sz w:val="20"/>
          <w:szCs w:val="20"/>
        </w:rPr>
      </w:pPr>
      <w:r w:rsidRPr="00C5641B">
        <w:rPr>
          <w:rFonts w:ascii="Arial" w:eastAsia="Times New Roman" w:hAnsi="Arial" w:cs="Arial"/>
          <w:color w:val="000000"/>
          <w:sz w:val="20"/>
          <w:szCs w:val="20"/>
        </w:rPr>
        <w:t>Laboratory activities promote the development of skills in designing, pattern drafting, and construction of basic and advanced apparel. The use of industry equipment and sewing techniques are demonstrated in group instruction. When special techniques and problems are encountered, students are</w:t>
      </w:r>
      <w:r w:rsidR="00E00513">
        <w:rPr>
          <w:rFonts w:ascii="Arial" w:eastAsia="Times New Roman" w:hAnsi="Arial" w:cs="Arial"/>
          <w:color w:val="000000"/>
          <w:sz w:val="20"/>
          <w:szCs w:val="20"/>
        </w:rPr>
        <w:t xml:space="preserve"> given specialized instruction.</w:t>
      </w:r>
    </w:p>
    <w:p w:rsidR="00E00513" w:rsidRPr="00E00513" w:rsidRDefault="00E00513" w:rsidP="00E00513">
      <w:pPr>
        <w:shd w:val="clear" w:color="auto" w:fill="FFFFFF"/>
        <w:spacing w:after="0" w:line="240" w:lineRule="auto"/>
        <w:rPr>
          <w:rFonts w:ascii="Arial" w:eastAsia="Times New Roman" w:hAnsi="Arial" w:cs="Arial"/>
          <w:color w:val="000000"/>
          <w:sz w:val="20"/>
          <w:szCs w:val="20"/>
        </w:rPr>
      </w:pPr>
    </w:p>
    <w:p w:rsidR="00862997" w:rsidRPr="00862997" w:rsidRDefault="00862997" w:rsidP="00862997">
      <w:pPr>
        <w:pBdr>
          <w:bottom w:val="dotted" w:sz="6" w:space="4" w:color="BEBEBE"/>
        </w:pBdr>
        <w:shd w:val="clear" w:color="auto" w:fill="FFFFFF"/>
        <w:spacing w:before="150" w:after="75" w:line="240" w:lineRule="auto"/>
        <w:outlineLvl w:val="1"/>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Part I. Quantitative Indicators</w:t>
      </w:r>
      <w:bookmarkEnd w:id="1"/>
    </w:p>
    <w:p w:rsidR="00862997" w:rsidRPr="00862997" w:rsidRDefault="00862997" w:rsidP="00862997">
      <w:pPr>
        <w:shd w:val="clear" w:color="auto" w:fill="FFFFFF"/>
        <w:spacing w:after="0" w:line="240" w:lineRule="auto"/>
        <w:jc w:val="center"/>
        <w:rPr>
          <w:rFonts w:ascii="Arial" w:eastAsia="Times New Roman" w:hAnsi="Arial" w:cs="Arial"/>
          <w:b/>
          <w:bCs/>
          <w:color w:val="814F11"/>
          <w:sz w:val="20"/>
          <w:szCs w:val="20"/>
        </w:rPr>
      </w:pPr>
      <w:r w:rsidRPr="00862997">
        <w:rPr>
          <w:rFonts w:ascii="Arial" w:eastAsia="Times New Roman" w:hAnsi="Arial" w:cs="Arial"/>
          <w:b/>
          <w:bCs/>
          <w:color w:val="000000"/>
          <w:sz w:val="20"/>
          <w:szCs w:val="20"/>
        </w:rPr>
        <w:t>Overall Program Health:</w:t>
      </w:r>
      <w:r w:rsidRPr="00862997">
        <w:rPr>
          <w:rFonts w:ascii="Arial" w:eastAsia="Times New Roman" w:hAnsi="Arial" w:cs="Arial"/>
          <w:b/>
          <w:bCs/>
          <w:color w:val="814F11"/>
          <w:sz w:val="20"/>
          <w:szCs w:val="20"/>
        </w:rPr>
        <w:t> Healthy</w:t>
      </w:r>
    </w:p>
    <w:p w:rsidR="00862997" w:rsidRPr="00862997" w:rsidRDefault="00862997" w:rsidP="00862997">
      <w:pPr>
        <w:shd w:val="clear" w:color="auto" w:fill="FFFFFF"/>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Majors Included: FT     Program CIP: 19.0902</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6"/>
        <w:gridCol w:w="4238"/>
        <w:gridCol w:w="891"/>
        <w:gridCol w:w="891"/>
        <w:gridCol w:w="891"/>
        <w:gridCol w:w="2113"/>
      </w:tblGrid>
      <w:tr w:rsidR="00862997" w:rsidRPr="00862997" w:rsidTr="00862997">
        <w:trPr>
          <w:tblCellSpacing w:w="0" w:type="dxa"/>
        </w:trPr>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CDCDCD"/>
            <w:vAlign w:val="cente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Demand Indicators</w:t>
            </w:r>
          </w:p>
        </w:tc>
        <w:tc>
          <w:tcPr>
            <w:tcW w:w="0" w:type="auto"/>
            <w:gridSpan w:val="3"/>
            <w:tcBorders>
              <w:top w:val="single" w:sz="6" w:space="0" w:color="000000"/>
              <w:left w:val="nil"/>
              <w:bottom w:val="single" w:sz="2" w:space="0" w:color="000000"/>
              <w:right w:val="single" w:sz="6" w:space="0" w:color="000000"/>
            </w:tcBorders>
            <w:shd w:val="clear" w:color="auto" w:fill="CDCDCD"/>
            <w:vAlign w:val="cente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Program Year</w:t>
            </w:r>
          </w:p>
        </w:tc>
        <w:tc>
          <w:tcPr>
            <w:tcW w:w="0" w:type="auto"/>
            <w:vMerge w:val="restart"/>
            <w:tcBorders>
              <w:top w:val="single" w:sz="6" w:space="0" w:color="000000"/>
              <w:bottom w:val="single" w:sz="6" w:space="0" w:color="000000"/>
              <w:right w:val="single" w:sz="6" w:space="0" w:color="000000"/>
            </w:tcBorders>
            <w:shd w:val="clear" w:color="auto" w:fill="CDCDCD"/>
            <w:vAlign w:val="cente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Demand Health Call</w:t>
            </w:r>
          </w:p>
        </w:tc>
      </w:tr>
      <w:tr w:rsidR="00862997" w:rsidRPr="00862997" w:rsidTr="00862997">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p>
        </w:tc>
        <w:tc>
          <w:tcPr>
            <w:tcW w:w="0" w:type="auto"/>
            <w:tcBorders>
              <w:top w:val="single" w:sz="6" w:space="0" w:color="000000"/>
              <w:bottom w:val="single" w:sz="6" w:space="0" w:color="000000"/>
              <w:right w:val="single" w:sz="6" w:space="0" w:color="000000"/>
            </w:tcBorders>
            <w:shd w:val="clear" w:color="auto" w:fill="CDCDCD"/>
            <w:vAlign w:val="cente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14-15</w:t>
            </w:r>
          </w:p>
        </w:tc>
        <w:tc>
          <w:tcPr>
            <w:tcW w:w="0" w:type="auto"/>
            <w:tcBorders>
              <w:top w:val="single" w:sz="6" w:space="0" w:color="000000"/>
              <w:bottom w:val="single" w:sz="6" w:space="0" w:color="000000"/>
              <w:right w:val="single" w:sz="6" w:space="0" w:color="000000"/>
            </w:tcBorders>
            <w:shd w:val="clear" w:color="auto" w:fill="CDCDCD"/>
            <w:vAlign w:val="cente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15-16</w:t>
            </w:r>
          </w:p>
        </w:tc>
        <w:tc>
          <w:tcPr>
            <w:tcW w:w="0" w:type="auto"/>
            <w:tcBorders>
              <w:top w:val="single" w:sz="6" w:space="0" w:color="000000"/>
              <w:bottom w:val="single" w:sz="6" w:space="0" w:color="000000"/>
              <w:right w:val="single" w:sz="6" w:space="0" w:color="000000"/>
            </w:tcBorders>
            <w:shd w:val="clear" w:color="auto" w:fill="CDCDCD"/>
            <w:vAlign w:val="cente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16-17</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1</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New &amp; Replacement Positions (State)</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1</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2</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2</w:t>
            </w:r>
          </w:p>
        </w:tc>
        <w:tc>
          <w:tcPr>
            <w:tcW w:w="2700" w:type="dxa"/>
            <w:vMerge w:val="restart"/>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b/>
                <w:bCs/>
                <w:color w:val="814F11"/>
                <w:sz w:val="20"/>
                <w:szCs w:val="20"/>
              </w:rPr>
            </w:pPr>
            <w:r w:rsidRPr="00862997">
              <w:rPr>
                <w:rFonts w:ascii="Arial" w:eastAsia="Times New Roman" w:hAnsi="Arial" w:cs="Arial"/>
                <w:b/>
                <w:bCs/>
                <w:color w:val="814F11"/>
                <w:sz w:val="20"/>
                <w:szCs w:val="20"/>
              </w:rPr>
              <w:t>Cautionary</w:t>
            </w: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2</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*New &amp; Replacement Positions (County Prorated)</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0</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0</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2</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b/>
                <w:bCs/>
                <w:color w:val="814F11"/>
                <w:sz w:val="20"/>
                <w:szCs w:val="20"/>
              </w:rPr>
            </w:pP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3</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Number of Majors</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35</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34</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24</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b/>
                <w:bCs/>
                <w:color w:val="814F11"/>
                <w:sz w:val="20"/>
                <w:szCs w:val="20"/>
              </w:rPr>
            </w:pP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3a</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    Number of Majors Native Hawaiian</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13</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10</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5</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b/>
                <w:bCs/>
                <w:color w:val="814F11"/>
                <w:sz w:val="20"/>
                <w:szCs w:val="20"/>
              </w:rPr>
            </w:pP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3b</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    Fall Full-Time</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40%</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49%</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24%</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b/>
                <w:bCs/>
                <w:color w:val="814F11"/>
                <w:sz w:val="20"/>
                <w:szCs w:val="20"/>
              </w:rPr>
            </w:pP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3c</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    Fall Part-Time</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60%</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51%</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76%</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b/>
                <w:bCs/>
                <w:color w:val="814F11"/>
                <w:sz w:val="20"/>
                <w:szCs w:val="20"/>
              </w:rPr>
            </w:pP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3d</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    Fall Part-Time who are Full-Time in System</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0%</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0%</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4%</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b/>
                <w:bCs/>
                <w:color w:val="814F11"/>
                <w:sz w:val="20"/>
                <w:szCs w:val="20"/>
              </w:rPr>
            </w:pP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3e</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    Spring Full-Time</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32%</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30%</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17%</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b/>
                <w:bCs/>
                <w:color w:val="814F11"/>
                <w:sz w:val="20"/>
                <w:szCs w:val="20"/>
              </w:rPr>
            </w:pP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3f</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    Spring Part-Time</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68%</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70%</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83%</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b/>
                <w:bCs/>
                <w:color w:val="814F11"/>
                <w:sz w:val="20"/>
                <w:szCs w:val="20"/>
              </w:rPr>
            </w:pP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3g</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    Spring Part-Time who are Full-Time in System</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0%</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0%</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0%</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b/>
                <w:bCs/>
                <w:color w:val="814F11"/>
                <w:sz w:val="20"/>
                <w:szCs w:val="20"/>
              </w:rPr>
            </w:pP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4</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SSH Program Majors in Program Classes</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327</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267</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207</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b/>
                <w:bCs/>
                <w:color w:val="814F11"/>
                <w:sz w:val="20"/>
                <w:szCs w:val="20"/>
              </w:rPr>
            </w:pP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5</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SSH Non-Majors in Program Classes</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78</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129</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117</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b/>
                <w:bCs/>
                <w:color w:val="814F11"/>
                <w:sz w:val="20"/>
                <w:szCs w:val="20"/>
              </w:rPr>
            </w:pP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6</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SSH in All Program Classes</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405</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396</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324</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b/>
                <w:bCs/>
                <w:color w:val="814F11"/>
                <w:sz w:val="20"/>
                <w:szCs w:val="20"/>
              </w:rPr>
            </w:pP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7</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FTE Enrollment in Program Classes</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14</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13</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11</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b/>
                <w:bCs/>
                <w:color w:val="814F11"/>
                <w:sz w:val="20"/>
                <w:szCs w:val="20"/>
              </w:rPr>
            </w:pP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8</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Total Number of Classes Taught</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11</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10</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10</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b/>
                <w:bCs/>
                <w:color w:val="814F11"/>
                <w:sz w:val="20"/>
                <w:szCs w:val="20"/>
              </w:rPr>
            </w:pPr>
          </w:p>
        </w:tc>
      </w:tr>
    </w:tbl>
    <w:p w:rsidR="00862997" w:rsidRPr="00862997" w:rsidRDefault="00862997" w:rsidP="00862997">
      <w:pPr>
        <w:spacing w:after="0" w:line="240" w:lineRule="auto"/>
        <w:rPr>
          <w:rFonts w:ascii="Arial" w:eastAsia="Times New Roman" w:hAnsi="Arial" w:cs="Arial"/>
          <w:sz w:val="20"/>
          <w:szCs w:val="20"/>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5"/>
        <w:gridCol w:w="3995"/>
        <w:gridCol w:w="991"/>
        <w:gridCol w:w="991"/>
        <w:gridCol w:w="1036"/>
        <w:gridCol w:w="1912"/>
      </w:tblGrid>
      <w:tr w:rsidR="00862997" w:rsidRPr="00862997" w:rsidTr="00862997">
        <w:trPr>
          <w:tblCellSpacing w:w="0" w:type="dxa"/>
        </w:trPr>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CDCDCD"/>
            <w:vAlign w:val="cente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Efficiency Indicators</w:t>
            </w:r>
          </w:p>
        </w:tc>
        <w:tc>
          <w:tcPr>
            <w:tcW w:w="0" w:type="auto"/>
            <w:gridSpan w:val="3"/>
            <w:tcBorders>
              <w:top w:val="single" w:sz="6" w:space="0" w:color="000000"/>
              <w:left w:val="nil"/>
              <w:bottom w:val="single" w:sz="2" w:space="0" w:color="000000"/>
              <w:right w:val="single" w:sz="6" w:space="0" w:color="000000"/>
            </w:tcBorders>
            <w:shd w:val="clear" w:color="auto" w:fill="CDCDCD"/>
            <w:vAlign w:val="cente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Program Year</w:t>
            </w:r>
          </w:p>
        </w:tc>
        <w:tc>
          <w:tcPr>
            <w:tcW w:w="0" w:type="auto"/>
            <w:vMerge w:val="restart"/>
            <w:tcBorders>
              <w:top w:val="single" w:sz="6" w:space="0" w:color="000000"/>
              <w:bottom w:val="single" w:sz="6" w:space="0" w:color="000000"/>
              <w:right w:val="single" w:sz="6" w:space="0" w:color="000000"/>
            </w:tcBorders>
            <w:shd w:val="clear" w:color="auto" w:fill="CDCDCD"/>
            <w:vAlign w:val="cente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Efficiency Health Call</w:t>
            </w:r>
          </w:p>
        </w:tc>
      </w:tr>
      <w:tr w:rsidR="00862997" w:rsidRPr="00862997" w:rsidTr="00862997">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p>
        </w:tc>
        <w:tc>
          <w:tcPr>
            <w:tcW w:w="0" w:type="auto"/>
            <w:tcBorders>
              <w:top w:val="single" w:sz="6" w:space="0" w:color="000000"/>
              <w:bottom w:val="single" w:sz="6" w:space="0" w:color="000000"/>
              <w:right w:val="single" w:sz="6" w:space="0" w:color="000000"/>
            </w:tcBorders>
            <w:shd w:val="clear" w:color="auto" w:fill="CDCDCD"/>
            <w:vAlign w:val="cente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14-15</w:t>
            </w:r>
          </w:p>
        </w:tc>
        <w:tc>
          <w:tcPr>
            <w:tcW w:w="0" w:type="auto"/>
            <w:tcBorders>
              <w:top w:val="single" w:sz="6" w:space="0" w:color="000000"/>
              <w:bottom w:val="single" w:sz="6" w:space="0" w:color="000000"/>
              <w:right w:val="single" w:sz="6" w:space="0" w:color="000000"/>
            </w:tcBorders>
            <w:shd w:val="clear" w:color="auto" w:fill="CDCDCD"/>
            <w:vAlign w:val="cente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15-16</w:t>
            </w:r>
          </w:p>
        </w:tc>
        <w:tc>
          <w:tcPr>
            <w:tcW w:w="0" w:type="auto"/>
            <w:tcBorders>
              <w:top w:val="single" w:sz="6" w:space="0" w:color="000000"/>
              <w:bottom w:val="single" w:sz="6" w:space="0" w:color="000000"/>
              <w:right w:val="single" w:sz="6" w:space="0" w:color="000000"/>
            </w:tcBorders>
            <w:shd w:val="clear" w:color="auto" w:fill="CDCDCD"/>
            <w:vAlign w:val="cente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16-17</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9</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Average Class Size</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12.3</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13.2</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10.8</w:t>
            </w:r>
          </w:p>
        </w:tc>
        <w:tc>
          <w:tcPr>
            <w:tcW w:w="2700" w:type="dxa"/>
            <w:vMerge w:val="restart"/>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b/>
                <w:bCs/>
                <w:color w:val="814F11"/>
                <w:sz w:val="20"/>
                <w:szCs w:val="20"/>
              </w:rPr>
            </w:pPr>
            <w:r w:rsidRPr="00862997">
              <w:rPr>
                <w:rFonts w:ascii="Arial" w:eastAsia="Times New Roman" w:hAnsi="Arial" w:cs="Arial"/>
                <w:b/>
                <w:bCs/>
                <w:color w:val="814F11"/>
                <w:sz w:val="20"/>
                <w:szCs w:val="20"/>
              </w:rPr>
              <w:t>Healthy</w:t>
            </w: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10</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*Fill Rate</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76.7%</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82.5%</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67%</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b/>
                <w:bCs/>
                <w:color w:val="814F11"/>
                <w:sz w:val="20"/>
                <w:szCs w:val="20"/>
              </w:rPr>
            </w:pP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11</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FTE BOR Appointed Faculty</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1</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1</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1</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b/>
                <w:bCs/>
                <w:color w:val="814F11"/>
                <w:sz w:val="20"/>
                <w:szCs w:val="20"/>
              </w:rPr>
            </w:pP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12</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*Majors to FTE BOR Appointed Faculty</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34.5</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34</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24</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b/>
                <w:bCs/>
                <w:color w:val="814F11"/>
                <w:sz w:val="20"/>
                <w:szCs w:val="20"/>
              </w:rPr>
            </w:pP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13</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Majors to Analytic FTE Faculty</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28.2</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30.6</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21.6</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b/>
                <w:bCs/>
                <w:color w:val="814F11"/>
                <w:sz w:val="20"/>
                <w:szCs w:val="20"/>
              </w:rPr>
            </w:pP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13a</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right"/>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Analytic FTE Faculty</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1.2</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1.1</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1.1</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b/>
                <w:bCs/>
                <w:color w:val="814F11"/>
                <w:sz w:val="20"/>
                <w:szCs w:val="20"/>
              </w:rPr>
            </w:pP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14</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Overall Program Budget Allocation</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$95,360</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$96,985</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Not Yet Reported</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b/>
                <w:bCs/>
                <w:color w:val="814F11"/>
                <w:sz w:val="20"/>
                <w:szCs w:val="20"/>
              </w:rPr>
            </w:pP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14a</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right"/>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General Funded Budget Allocation</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$93,298</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$92,648</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Not Yet Reported</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b/>
                <w:bCs/>
                <w:color w:val="814F11"/>
                <w:sz w:val="20"/>
                <w:szCs w:val="20"/>
              </w:rPr>
            </w:pP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14b</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right"/>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Special/Federal Budget Allocation</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$0</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$0</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Not Yet Reported</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b/>
                <w:bCs/>
                <w:color w:val="814F11"/>
                <w:sz w:val="20"/>
                <w:szCs w:val="20"/>
              </w:rPr>
            </w:pP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14c</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right"/>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Tuition and Fees</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$2,062</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$4,337</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Not Yet Reported</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b/>
                <w:bCs/>
                <w:color w:val="814F11"/>
                <w:sz w:val="20"/>
                <w:szCs w:val="20"/>
              </w:rPr>
            </w:pP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lastRenderedPageBreak/>
              <w:t>15</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Cost per SSH</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$235</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$245</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Not Yet Reported</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b/>
                <w:bCs/>
                <w:color w:val="814F11"/>
                <w:sz w:val="20"/>
                <w:szCs w:val="20"/>
              </w:rPr>
            </w:pP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16</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Number of Low-Enrolled (&lt;10) Classes</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3</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1</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5</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b/>
                <w:bCs/>
                <w:color w:val="814F11"/>
                <w:sz w:val="20"/>
                <w:szCs w:val="20"/>
              </w:rPr>
            </w:pPr>
          </w:p>
        </w:tc>
      </w:tr>
    </w:tbl>
    <w:p w:rsidR="00862997" w:rsidRPr="00862997" w:rsidRDefault="00862997" w:rsidP="00862997">
      <w:pPr>
        <w:spacing w:after="0" w:line="240" w:lineRule="auto"/>
        <w:rPr>
          <w:rFonts w:ascii="Arial" w:eastAsia="Times New Roman" w:hAnsi="Arial" w:cs="Arial"/>
          <w:vanish/>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862997" w:rsidRPr="00862997" w:rsidTr="00862997">
        <w:trPr>
          <w:tblCellSpacing w:w="0" w:type="dxa"/>
        </w:trPr>
        <w:tc>
          <w:tcPr>
            <w:tcW w:w="2500" w:type="pct"/>
            <w:shd w:val="clear" w:color="auto" w:fill="FFFFFF"/>
            <w:vAlign w:val="center"/>
            <w:hideMark/>
          </w:tcPr>
          <w:p w:rsidR="00862997" w:rsidRPr="00862997" w:rsidRDefault="00862997" w:rsidP="00862997">
            <w:pPr>
              <w:spacing w:after="0" w:line="240" w:lineRule="auto"/>
              <w:rPr>
                <w:rFonts w:ascii="Arial" w:eastAsia="Times New Roman" w:hAnsi="Arial" w:cs="Arial"/>
                <w:color w:val="000000"/>
                <w:sz w:val="20"/>
                <w:szCs w:val="20"/>
              </w:rPr>
            </w:pPr>
            <w:r w:rsidRPr="00862997">
              <w:rPr>
                <w:rFonts w:ascii="Arial" w:eastAsia="Times New Roman" w:hAnsi="Arial" w:cs="Arial"/>
                <w:b/>
                <w:bCs/>
                <w:color w:val="000000"/>
                <w:sz w:val="20"/>
                <w:szCs w:val="20"/>
              </w:rPr>
              <w:t>*Data element used in health call calculation</w:t>
            </w:r>
          </w:p>
        </w:tc>
        <w:tc>
          <w:tcPr>
            <w:tcW w:w="2500" w:type="pct"/>
            <w:shd w:val="clear" w:color="auto" w:fill="FFFFFF"/>
            <w:vAlign w:val="center"/>
            <w:hideMark/>
          </w:tcPr>
          <w:p w:rsidR="00862997" w:rsidRPr="00862997" w:rsidRDefault="00862997" w:rsidP="00862997">
            <w:pPr>
              <w:spacing w:after="0" w:line="240" w:lineRule="auto"/>
              <w:jc w:val="right"/>
              <w:rPr>
                <w:rFonts w:ascii="Arial" w:eastAsia="Times New Roman" w:hAnsi="Arial" w:cs="Arial"/>
                <w:color w:val="000000"/>
                <w:sz w:val="20"/>
                <w:szCs w:val="20"/>
              </w:rPr>
            </w:pPr>
            <w:r w:rsidRPr="00862997">
              <w:rPr>
                <w:rFonts w:ascii="Arial" w:eastAsia="Times New Roman" w:hAnsi="Arial" w:cs="Arial"/>
                <w:b/>
                <w:bCs/>
                <w:color w:val="000000"/>
                <w:sz w:val="20"/>
                <w:szCs w:val="20"/>
              </w:rPr>
              <w:t>Last Updated: October 29, 2017</w:t>
            </w:r>
          </w:p>
        </w:tc>
      </w:tr>
    </w:tbl>
    <w:p w:rsidR="00862997" w:rsidRPr="00862997" w:rsidRDefault="00862997" w:rsidP="00862997">
      <w:pPr>
        <w:spacing w:after="0" w:line="240" w:lineRule="auto"/>
        <w:rPr>
          <w:rFonts w:ascii="Arial" w:eastAsia="Times New Roman" w:hAnsi="Arial" w:cs="Arial"/>
          <w:sz w:val="20"/>
          <w:szCs w:val="20"/>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6"/>
        <w:gridCol w:w="3988"/>
        <w:gridCol w:w="1025"/>
        <w:gridCol w:w="1025"/>
        <w:gridCol w:w="895"/>
        <w:gridCol w:w="1991"/>
      </w:tblGrid>
      <w:tr w:rsidR="00862997" w:rsidRPr="00862997" w:rsidTr="00862997">
        <w:trPr>
          <w:tblCellSpacing w:w="0" w:type="dxa"/>
        </w:trPr>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CDCDCD"/>
            <w:vAlign w:val="cente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Effectiveness Indicators</w:t>
            </w:r>
          </w:p>
        </w:tc>
        <w:tc>
          <w:tcPr>
            <w:tcW w:w="0" w:type="auto"/>
            <w:gridSpan w:val="3"/>
            <w:tcBorders>
              <w:top w:val="single" w:sz="6" w:space="0" w:color="000000"/>
              <w:left w:val="nil"/>
              <w:bottom w:val="single" w:sz="2" w:space="0" w:color="000000"/>
              <w:right w:val="single" w:sz="6" w:space="0" w:color="000000"/>
            </w:tcBorders>
            <w:shd w:val="clear" w:color="auto" w:fill="CDCDCD"/>
            <w:vAlign w:val="cente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Program Year</w:t>
            </w:r>
          </w:p>
        </w:tc>
        <w:tc>
          <w:tcPr>
            <w:tcW w:w="0" w:type="auto"/>
            <w:vMerge w:val="restart"/>
            <w:tcBorders>
              <w:top w:val="single" w:sz="6" w:space="0" w:color="000000"/>
              <w:bottom w:val="single" w:sz="6" w:space="0" w:color="000000"/>
              <w:right w:val="single" w:sz="6" w:space="0" w:color="000000"/>
            </w:tcBorders>
            <w:shd w:val="clear" w:color="auto" w:fill="CDCDCD"/>
            <w:vAlign w:val="cente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Effectiveness Health Call</w:t>
            </w:r>
          </w:p>
        </w:tc>
      </w:tr>
      <w:tr w:rsidR="00862997" w:rsidRPr="00862997" w:rsidTr="00862997">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p>
        </w:tc>
        <w:tc>
          <w:tcPr>
            <w:tcW w:w="0" w:type="auto"/>
            <w:tcBorders>
              <w:top w:val="single" w:sz="6" w:space="0" w:color="000000"/>
              <w:bottom w:val="single" w:sz="6" w:space="0" w:color="000000"/>
              <w:right w:val="single" w:sz="6" w:space="0" w:color="000000"/>
            </w:tcBorders>
            <w:shd w:val="clear" w:color="auto" w:fill="CDCDCD"/>
            <w:vAlign w:val="cente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14-15</w:t>
            </w:r>
          </w:p>
        </w:tc>
        <w:tc>
          <w:tcPr>
            <w:tcW w:w="0" w:type="auto"/>
            <w:tcBorders>
              <w:top w:val="single" w:sz="6" w:space="0" w:color="000000"/>
              <w:bottom w:val="single" w:sz="6" w:space="0" w:color="000000"/>
              <w:right w:val="single" w:sz="6" w:space="0" w:color="000000"/>
            </w:tcBorders>
            <w:shd w:val="clear" w:color="auto" w:fill="CDCDCD"/>
            <w:vAlign w:val="cente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15-16</w:t>
            </w:r>
          </w:p>
        </w:tc>
        <w:tc>
          <w:tcPr>
            <w:tcW w:w="0" w:type="auto"/>
            <w:tcBorders>
              <w:top w:val="single" w:sz="6" w:space="0" w:color="000000"/>
              <w:bottom w:val="single" w:sz="6" w:space="0" w:color="000000"/>
              <w:right w:val="single" w:sz="6" w:space="0" w:color="000000"/>
            </w:tcBorders>
            <w:shd w:val="clear" w:color="auto" w:fill="CDCDCD"/>
            <w:vAlign w:val="cente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16-17</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17</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Successful Completion (Equivalent C or Higher)</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67%</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72%</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74%</w:t>
            </w:r>
          </w:p>
        </w:tc>
        <w:tc>
          <w:tcPr>
            <w:tcW w:w="2700" w:type="dxa"/>
            <w:vMerge w:val="restart"/>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b/>
                <w:bCs/>
                <w:color w:val="814F11"/>
                <w:sz w:val="20"/>
                <w:szCs w:val="20"/>
              </w:rPr>
            </w:pPr>
            <w:r w:rsidRPr="00862997">
              <w:rPr>
                <w:rFonts w:ascii="Arial" w:eastAsia="Times New Roman" w:hAnsi="Arial" w:cs="Arial"/>
                <w:b/>
                <w:bCs/>
                <w:color w:val="814F11"/>
                <w:sz w:val="20"/>
                <w:szCs w:val="20"/>
              </w:rPr>
              <w:t>Healthy</w:t>
            </w: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18</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Withdrawals (Grade = W)</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6</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1</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3</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b/>
                <w:bCs/>
                <w:color w:val="814F11"/>
                <w:sz w:val="20"/>
                <w:szCs w:val="20"/>
              </w:rPr>
            </w:pP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19</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*Persistence Fall to Spring</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71.4%</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73.5%</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60%</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b/>
                <w:bCs/>
                <w:color w:val="814F11"/>
                <w:sz w:val="20"/>
                <w:szCs w:val="20"/>
              </w:rPr>
            </w:pP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19a</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Persistence Fall to Fall</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51.5%</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46.8%</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40.9%</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b/>
                <w:bCs/>
                <w:color w:val="814F11"/>
                <w:sz w:val="20"/>
                <w:szCs w:val="20"/>
              </w:rPr>
            </w:pP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20</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*Unduplicated Degrees/Certificates Awarded</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7</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4</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8</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b/>
                <w:bCs/>
                <w:color w:val="814F11"/>
                <w:sz w:val="20"/>
                <w:szCs w:val="20"/>
              </w:rPr>
            </w:pP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20a</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right"/>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Degrees Awarded</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4</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4</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3</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b/>
                <w:bCs/>
                <w:color w:val="814F11"/>
                <w:sz w:val="20"/>
                <w:szCs w:val="20"/>
              </w:rPr>
            </w:pP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20b</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right"/>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Certificates of Achievement Awarded</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2</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0</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4</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b/>
                <w:bCs/>
                <w:color w:val="814F11"/>
                <w:sz w:val="20"/>
                <w:szCs w:val="20"/>
              </w:rPr>
            </w:pP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20c</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right"/>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Advanced Professional Certificates Awarded</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0</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0</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0</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b/>
                <w:bCs/>
                <w:color w:val="814F11"/>
                <w:sz w:val="20"/>
                <w:szCs w:val="20"/>
              </w:rPr>
            </w:pP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20d</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right"/>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Other Certificates Awarded</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3</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0</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5</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b/>
                <w:bCs/>
                <w:color w:val="814F11"/>
                <w:sz w:val="20"/>
                <w:szCs w:val="20"/>
              </w:rPr>
            </w:pP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21</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right"/>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External Licensing Exams Passed</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Not Reported</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Not Reported</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N/A</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b/>
                <w:bCs/>
                <w:color w:val="814F11"/>
                <w:sz w:val="20"/>
                <w:szCs w:val="20"/>
              </w:rPr>
            </w:pP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22</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Transfers to UH 4-yr</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0</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1</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1</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b/>
                <w:bCs/>
                <w:color w:val="814F11"/>
                <w:sz w:val="20"/>
                <w:szCs w:val="20"/>
              </w:rPr>
            </w:pP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22a</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right"/>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Transfers with credential from program</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0</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0</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1</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b/>
                <w:bCs/>
                <w:color w:val="814F11"/>
                <w:sz w:val="20"/>
                <w:szCs w:val="20"/>
              </w:rPr>
            </w:pP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22b</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right"/>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Transfers without credential from program</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0</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1</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0</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b/>
                <w:bCs/>
                <w:color w:val="814F11"/>
                <w:sz w:val="20"/>
                <w:szCs w:val="20"/>
              </w:rPr>
            </w:pPr>
          </w:p>
        </w:tc>
      </w:tr>
    </w:tbl>
    <w:p w:rsidR="00862997" w:rsidRPr="00862997" w:rsidRDefault="00862997" w:rsidP="00862997">
      <w:pPr>
        <w:spacing w:after="0" w:line="240" w:lineRule="auto"/>
        <w:rPr>
          <w:rFonts w:ascii="Arial" w:eastAsia="Times New Roman" w:hAnsi="Arial" w:cs="Arial"/>
          <w:sz w:val="20"/>
          <w:szCs w:val="20"/>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5"/>
        <w:gridCol w:w="4456"/>
        <w:gridCol w:w="900"/>
        <w:gridCol w:w="900"/>
        <w:gridCol w:w="900"/>
        <w:gridCol w:w="1869"/>
      </w:tblGrid>
      <w:tr w:rsidR="00862997" w:rsidRPr="00862997" w:rsidTr="00862997">
        <w:trPr>
          <w:tblCellSpacing w:w="0" w:type="dxa"/>
        </w:trPr>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CDCDCD"/>
            <w:vAlign w:val="cente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Distance Education: </w:t>
            </w:r>
            <w:r w:rsidRPr="00862997">
              <w:rPr>
                <w:rFonts w:ascii="Arial" w:eastAsia="Times New Roman" w:hAnsi="Arial" w:cs="Arial"/>
                <w:b/>
                <w:bCs/>
                <w:color w:val="000000"/>
                <w:sz w:val="20"/>
                <w:szCs w:val="20"/>
              </w:rPr>
              <w:br/>
              <w:t>Completely On-line Classes</w:t>
            </w:r>
          </w:p>
        </w:tc>
        <w:tc>
          <w:tcPr>
            <w:tcW w:w="0" w:type="auto"/>
            <w:gridSpan w:val="3"/>
            <w:tcBorders>
              <w:top w:val="single" w:sz="6" w:space="0" w:color="000000"/>
              <w:left w:val="nil"/>
              <w:bottom w:val="single" w:sz="2" w:space="0" w:color="000000"/>
              <w:right w:val="single" w:sz="6" w:space="0" w:color="000000"/>
            </w:tcBorders>
            <w:shd w:val="clear" w:color="auto" w:fill="CDCDCD"/>
            <w:vAlign w:val="cente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Program Year</w:t>
            </w:r>
          </w:p>
        </w:tc>
        <w:tc>
          <w:tcPr>
            <w:tcW w:w="0" w:type="auto"/>
            <w:vMerge w:val="restart"/>
            <w:tcBorders>
              <w:top w:val="single" w:sz="6" w:space="0" w:color="000000"/>
              <w:bottom w:val="single" w:sz="6" w:space="0" w:color="CDCDCD"/>
              <w:right w:val="single" w:sz="6" w:space="0" w:color="000000"/>
            </w:tcBorders>
            <w:shd w:val="clear" w:color="auto" w:fill="CDCDCD"/>
            <w:vAlign w:val="cente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 </w:t>
            </w:r>
          </w:p>
        </w:tc>
      </w:tr>
      <w:tr w:rsidR="00862997" w:rsidRPr="00862997" w:rsidTr="00862997">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p>
        </w:tc>
        <w:tc>
          <w:tcPr>
            <w:tcW w:w="0" w:type="auto"/>
            <w:tcBorders>
              <w:top w:val="single" w:sz="6" w:space="0" w:color="000000"/>
              <w:bottom w:val="single" w:sz="6" w:space="0" w:color="000000"/>
              <w:right w:val="single" w:sz="6" w:space="0" w:color="000000"/>
            </w:tcBorders>
            <w:shd w:val="clear" w:color="auto" w:fill="CDCDCD"/>
            <w:vAlign w:val="cente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14-15</w:t>
            </w:r>
          </w:p>
        </w:tc>
        <w:tc>
          <w:tcPr>
            <w:tcW w:w="0" w:type="auto"/>
            <w:tcBorders>
              <w:top w:val="single" w:sz="6" w:space="0" w:color="000000"/>
              <w:bottom w:val="single" w:sz="6" w:space="0" w:color="000000"/>
              <w:right w:val="single" w:sz="6" w:space="0" w:color="000000"/>
            </w:tcBorders>
            <w:shd w:val="clear" w:color="auto" w:fill="CDCDCD"/>
            <w:vAlign w:val="cente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15-16</w:t>
            </w:r>
          </w:p>
        </w:tc>
        <w:tc>
          <w:tcPr>
            <w:tcW w:w="0" w:type="auto"/>
            <w:tcBorders>
              <w:top w:val="single" w:sz="6" w:space="0" w:color="000000"/>
              <w:bottom w:val="single" w:sz="6" w:space="0" w:color="000000"/>
              <w:right w:val="single" w:sz="6" w:space="0" w:color="000000"/>
            </w:tcBorders>
            <w:shd w:val="clear" w:color="auto" w:fill="CDCDCD"/>
            <w:vAlign w:val="cente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16-17</w:t>
            </w:r>
          </w:p>
        </w:tc>
        <w:tc>
          <w:tcPr>
            <w:tcW w:w="0" w:type="auto"/>
            <w:vMerge/>
            <w:tcBorders>
              <w:top w:val="single" w:sz="6" w:space="0" w:color="000000"/>
              <w:bottom w:val="single" w:sz="6" w:space="0" w:color="CDCDCD"/>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23</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Number of Distance Education Classes Taught</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0</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0</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0</w:t>
            </w:r>
          </w:p>
        </w:tc>
        <w:tc>
          <w:tcPr>
            <w:tcW w:w="2700" w:type="dxa"/>
            <w:vMerge w:val="restart"/>
            <w:tcBorders>
              <w:bottom w:val="single" w:sz="6" w:space="0" w:color="000000"/>
              <w:right w:val="single" w:sz="6" w:space="0" w:color="000000"/>
            </w:tcBorders>
            <w:shd w:val="clear" w:color="auto" w:fill="CDCDCD"/>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 </w:t>
            </w: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24</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Enrollments Distance Education Classes</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N/A</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N/A</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N/A</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color w:val="000000"/>
                <w:sz w:val="20"/>
                <w:szCs w:val="20"/>
              </w:rPr>
            </w:pP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25</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Fill Rate</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N/A</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N/A</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N/A</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color w:val="000000"/>
                <w:sz w:val="20"/>
                <w:szCs w:val="20"/>
              </w:rPr>
            </w:pP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26</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Successful Completion (Equivalent C or Higher)</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N/A</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N/A</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N/A</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color w:val="000000"/>
                <w:sz w:val="20"/>
                <w:szCs w:val="20"/>
              </w:rPr>
            </w:pP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27</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Withdrawals (Grade = W)</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N/A</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N/A</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N/A</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color w:val="000000"/>
                <w:sz w:val="20"/>
                <w:szCs w:val="20"/>
              </w:rPr>
            </w:pP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28</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Persistence (Fall to Spring Not Limited to Distance Education)</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N/A</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N/A</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N/A</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color w:val="000000"/>
                <w:sz w:val="20"/>
                <w:szCs w:val="20"/>
              </w:rPr>
            </w:pPr>
          </w:p>
        </w:tc>
      </w:tr>
    </w:tbl>
    <w:p w:rsidR="00862997" w:rsidRPr="00862997" w:rsidRDefault="00862997" w:rsidP="00862997">
      <w:pPr>
        <w:spacing w:after="0" w:line="240" w:lineRule="auto"/>
        <w:rPr>
          <w:rFonts w:ascii="Arial" w:eastAsia="Times New Roman" w:hAnsi="Arial" w:cs="Arial"/>
          <w:sz w:val="20"/>
          <w:szCs w:val="20"/>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4"/>
        <w:gridCol w:w="4408"/>
        <w:gridCol w:w="943"/>
        <w:gridCol w:w="982"/>
        <w:gridCol w:w="884"/>
        <w:gridCol w:w="1809"/>
      </w:tblGrid>
      <w:tr w:rsidR="00862997" w:rsidRPr="00862997" w:rsidTr="00862997">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CDCDCD"/>
            <w:vAlign w:val="cente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Perkins IV Core Indicators</w:t>
            </w:r>
            <w:r w:rsidRPr="00862997">
              <w:rPr>
                <w:rFonts w:ascii="Arial" w:eastAsia="Times New Roman" w:hAnsi="Arial" w:cs="Arial"/>
                <w:b/>
                <w:bCs/>
                <w:color w:val="000000"/>
                <w:sz w:val="20"/>
                <w:szCs w:val="20"/>
              </w:rPr>
              <w:br/>
              <w:t>2015-2016</w:t>
            </w:r>
          </w:p>
        </w:tc>
        <w:tc>
          <w:tcPr>
            <w:tcW w:w="0" w:type="auto"/>
            <w:tcBorders>
              <w:top w:val="single" w:sz="6" w:space="0" w:color="000000"/>
              <w:bottom w:val="single" w:sz="6" w:space="0" w:color="000000"/>
              <w:right w:val="single" w:sz="6" w:space="0" w:color="000000"/>
            </w:tcBorders>
            <w:shd w:val="clear" w:color="auto" w:fill="CDCDCD"/>
            <w:vAlign w:val="cente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Goal</w:t>
            </w:r>
          </w:p>
        </w:tc>
        <w:tc>
          <w:tcPr>
            <w:tcW w:w="0" w:type="auto"/>
            <w:tcBorders>
              <w:top w:val="single" w:sz="6" w:space="0" w:color="000000"/>
              <w:bottom w:val="single" w:sz="6" w:space="0" w:color="000000"/>
              <w:right w:val="single" w:sz="6" w:space="0" w:color="000000"/>
            </w:tcBorders>
            <w:shd w:val="clear" w:color="auto" w:fill="CDCDCD"/>
            <w:vAlign w:val="cente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Actual</w:t>
            </w:r>
          </w:p>
        </w:tc>
        <w:tc>
          <w:tcPr>
            <w:tcW w:w="0" w:type="auto"/>
            <w:tcBorders>
              <w:top w:val="single" w:sz="6" w:space="0" w:color="000000"/>
              <w:bottom w:val="single" w:sz="6" w:space="0" w:color="000000"/>
              <w:right w:val="single" w:sz="6" w:space="0" w:color="000000"/>
            </w:tcBorders>
            <w:shd w:val="clear" w:color="auto" w:fill="CDCDCD"/>
            <w:vAlign w:val="cente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Met</w:t>
            </w:r>
          </w:p>
        </w:tc>
        <w:tc>
          <w:tcPr>
            <w:tcW w:w="0" w:type="auto"/>
            <w:tcBorders>
              <w:top w:val="single" w:sz="6" w:space="0" w:color="000000"/>
              <w:bottom w:val="single" w:sz="6" w:space="0" w:color="CDCDCD"/>
              <w:right w:val="single" w:sz="6" w:space="0" w:color="000000"/>
            </w:tcBorders>
            <w:shd w:val="clear" w:color="auto" w:fill="CDCDCD"/>
            <w:vAlign w:val="cente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 </w:t>
            </w: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29</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1P1 Technical Skills Attainment</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92.00</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93.33</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Met</w:t>
            </w:r>
          </w:p>
        </w:tc>
        <w:tc>
          <w:tcPr>
            <w:tcW w:w="2700" w:type="dxa"/>
            <w:vMerge w:val="restart"/>
            <w:tcBorders>
              <w:bottom w:val="single" w:sz="6" w:space="0" w:color="000000"/>
              <w:right w:val="single" w:sz="6" w:space="0" w:color="000000"/>
            </w:tcBorders>
            <w:shd w:val="clear" w:color="auto" w:fill="CDCDCD"/>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 </w:t>
            </w: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30</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2P1 Completion</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51.00</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20.00</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Not Met</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color w:val="000000"/>
                <w:sz w:val="20"/>
                <w:szCs w:val="20"/>
              </w:rPr>
            </w:pP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31</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3P1 Student Retention or Transfer</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81.00</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100.00</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Met</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color w:val="000000"/>
                <w:sz w:val="20"/>
                <w:szCs w:val="20"/>
              </w:rPr>
            </w:pP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32</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4P1 Student Placement</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63.87</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70.00</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Met</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color w:val="000000"/>
                <w:sz w:val="20"/>
                <w:szCs w:val="20"/>
              </w:rPr>
            </w:pP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33</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5P1 Nontraditional Participation</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22.00</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7.89</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Not Met</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color w:val="000000"/>
                <w:sz w:val="20"/>
                <w:szCs w:val="20"/>
              </w:rPr>
            </w:pP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34</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5P2 Nontraditional Completion</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22.00</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25.00</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Met</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color w:val="000000"/>
                <w:sz w:val="20"/>
                <w:szCs w:val="20"/>
              </w:rPr>
            </w:pPr>
          </w:p>
        </w:tc>
      </w:tr>
    </w:tbl>
    <w:p w:rsidR="00862997" w:rsidRPr="00862997" w:rsidRDefault="00862997" w:rsidP="00862997">
      <w:pPr>
        <w:spacing w:after="0" w:line="240" w:lineRule="auto"/>
        <w:rPr>
          <w:rFonts w:ascii="Arial" w:eastAsia="Times New Roman" w:hAnsi="Arial" w:cs="Arial"/>
          <w:sz w:val="20"/>
          <w:szCs w:val="20"/>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4"/>
        <w:gridCol w:w="4323"/>
        <w:gridCol w:w="963"/>
        <w:gridCol w:w="963"/>
        <w:gridCol w:w="963"/>
        <w:gridCol w:w="1814"/>
      </w:tblGrid>
      <w:tr w:rsidR="00862997" w:rsidRPr="00862997" w:rsidTr="00862997">
        <w:trPr>
          <w:tblCellSpacing w:w="0" w:type="dxa"/>
        </w:trPr>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CDCDCD"/>
            <w:vAlign w:val="cente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Performance Measures</w:t>
            </w:r>
          </w:p>
        </w:tc>
        <w:tc>
          <w:tcPr>
            <w:tcW w:w="0" w:type="auto"/>
            <w:gridSpan w:val="3"/>
            <w:tcBorders>
              <w:top w:val="single" w:sz="6" w:space="0" w:color="000000"/>
              <w:left w:val="nil"/>
              <w:bottom w:val="single" w:sz="2" w:space="0" w:color="000000"/>
              <w:right w:val="single" w:sz="6" w:space="0" w:color="000000"/>
            </w:tcBorders>
            <w:shd w:val="clear" w:color="auto" w:fill="CDCDCD"/>
            <w:vAlign w:val="cente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Program Year</w:t>
            </w:r>
          </w:p>
        </w:tc>
        <w:tc>
          <w:tcPr>
            <w:tcW w:w="0" w:type="auto"/>
            <w:vMerge w:val="restart"/>
            <w:tcBorders>
              <w:top w:val="single" w:sz="6" w:space="0" w:color="000000"/>
              <w:bottom w:val="single" w:sz="6" w:space="0" w:color="CDCDCD"/>
              <w:right w:val="single" w:sz="6" w:space="0" w:color="000000"/>
            </w:tcBorders>
            <w:shd w:val="clear" w:color="auto" w:fill="CDCDCD"/>
            <w:vAlign w:val="cente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 </w:t>
            </w:r>
          </w:p>
        </w:tc>
      </w:tr>
      <w:tr w:rsidR="00862997" w:rsidRPr="00862997" w:rsidTr="00862997">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p>
        </w:tc>
        <w:tc>
          <w:tcPr>
            <w:tcW w:w="0" w:type="auto"/>
            <w:tcBorders>
              <w:top w:val="single" w:sz="6" w:space="0" w:color="000000"/>
              <w:bottom w:val="single" w:sz="6" w:space="0" w:color="000000"/>
              <w:right w:val="single" w:sz="6" w:space="0" w:color="000000"/>
            </w:tcBorders>
            <w:shd w:val="clear" w:color="auto" w:fill="CDCDCD"/>
            <w:vAlign w:val="cente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14-15</w:t>
            </w:r>
          </w:p>
        </w:tc>
        <w:tc>
          <w:tcPr>
            <w:tcW w:w="0" w:type="auto"/>
            <w:tcBorders>
              <w:top w:val="single" w:sz="6" w:space="0" w:color="000000"/>
              <w:bottom w:val="single" w:sz="6" w:space="0" w:color="000000"/>
              <w:right w:val="single" w:sz="6" w:space="0" w:color="000000"/>
            </w:tcBorders>
            <w:shd w:val="clear" w:color="auto" w:fill="CDCDCD"/>
            <w:vAlign w:val="cente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15-16</w:t>
            </w:r>
          </w:p>
        </w:tc>
        <w:tc>
          <w:tcPr>
            <w:tcW w:w="0" w:type="auto"/>
            <w:tcBorders>
              <w:top w:val="single" w:sz="6" w:space="0" w:color="000000"/>
              <w:bottom w:val="single" w:sz="6" w:space="0" w:color="000000"/>
              <w:right w:val="single" w:sz="6" w:space="0" w:color="000000"/>
            </w:tcBorders>
            <w:shd w:val="clear" w:color="auto" w:fill="CDCDCD"/>
            <w:vAlign w:val="cente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16-17</w:t>
            </w:r>
          </w:p>
        </w:tc>
        <w:tc>
          <w:tcPr>
            <w:tcW w:w="0" w:type="auto"/>
            <w:vMerge/>
            <w:tcBorders>
              <w:top w:val="single" w:sz="6" w:space="0" w:color="000000"/>
              <w:bottom w:val="single" w:sz="6" w:space="0" w:color="CDCDCD"/>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35</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Number of Degrees and Certificates</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6</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4</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7</w:t>
            </w:r>
          </w:p>
        </w:tc>
        <w:tc>
          <w:tcPr>
            <w:tcW w:w="2700" w:type="dxa"/>
            <w:vMerge w:val="restart"/>
            <w:tcBorders>
              <w:bottom w:val="single" w:sz="6" w:space="0" w:color="000000"/>
              <w:right w:val="single" w:sz="6" w:space="0" w:color="000000"/>
            </w:tcBorders>
            <w:shd w:val="clear" w:color="auto" w:fill="CDCDCD"/>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 </w:t>
            </w: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36</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Number of Degrees and Certificates Native Hawaiian</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2</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2</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0</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color w:val="000000"/>
                <w:sz w:val="20"/>
                <w:szCs w:val="20"/>
              </w:rPr>
            </w:pP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37</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Number of Degrees and Certificates STEM</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 xml:space="preserve">Not </w:t>
            </w:r>
            <w:r w:rsidRPr="00862997">
              <w:rPr>
                <w:rFonts w:ascii="Arial" w:eastAsia="Times New Roman" w:hAnsi="Arial" w:cs="Arial"/>
                <w:color w:val="000000"/>
                <w:sz w:val="20"/>
                <w:szCs w:val="20"/>
              </w:rPr>
              <w:lastRenderedPageBreak/>
              <w:t>STEM</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lastRenderedPageBreak/>
              <w:t xml:space="preserve">  Not </w:t>
            </w:r>
            <w:r w:rsidRPr="00862997">
              <w:rPr>
                <w:rFonts w:ascii="Arial" w:eastAsia="Times New Roman" w:hAnsi="Arial" w:cs="Arial"/>
                <w:color w:val="000000"/>
                <w:sz w:val="20"/>
                <w:szCs w:val="20"/>
              </w:rPr>
              <w:lastRenderedPageBreak/>
              <w:t>STEM</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lastRenderedPageBreak/>
              <w:t xml:space="preserve">Not </w:t>
            </w:r>
            <w:r w:rsidRPr="00862997">
              <w:rPr>
                <w:rFonts w:ascii="Arial" w:eastAsia="Times New Roman" w:hAnsi="Arial" w:cs="Arial"/>
                <w:color w:val="000000"/>
                <w:sz w:val="20"/>
                <w:szCs w:val="20"/>
              </w:rPr>
              <w:lastRenderedPageBreak/>
              <w:t>STEM</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color w:val="000000"/>
                <w:sz w:val="20"/>
                <w:szCs w:val="20"/>
              </w:rPr>
            </w:pP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lastRenderedPageBreak/>
              <w:t>38</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Number of Pell Recipients</w:t>
            </w:r>
            <w:r w:rsidRPr="00862997">
              <w:rPr>
                <w:rFonts w:ascii="Arial" w:eastAsia="Times New Roman" w:hAnsi="Arial" w:cs="Arial"/>
                <w:b/>
                <w:bCs/>
                <w:color w:val="000000"/>
                <w:sz w:val="20"/>
                <w:szCs w:val="20"/>
                <w:vertAlign w:val="superscript"/>
              </w:rPr>
              <w:t>1</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20</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18</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4</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color w:val="000000"/>
                <w:sz w:val="20"/>
                <w:szCs w:val="20"/>
              </w:rPr>
            </w:pPr>
          </w:p>
        </w:tc>
      </w:tr>
      <w:tr w:rsidR="00862997" w:rsidRPr="00862997" w:rsidTr="00862997">
        <w:trPr>
          <w:tblCellSpacing w:w="0" w:type="dxa"/>
        </w:trPr>
        <w:tc>
          <w:tcPr>
            <w:tcW w:w="375" w:type="dxa"/>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862997" w:rsidRPr="00862997" w:rsidRDefault="00862997" w:rsidP="00862997">
            <w:pPr>
              <w:spacing w:after="0" w:line="240" w:lineRule="auto"/>
              <w:jc w:val="center"/>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39</w:t>
            </w:r>
          </w:p>
        </w:tc>
        <w:tc>
          <w:tcPr>
            <w:tcW w:w="6000"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Number of Transfers to UH 4-yr</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0</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1</w:t>
            </w:r>
          </w:p>
        </w:tc>
        <w:tc>
          <w:tcPr>
            <w:tcW w:w="1125" w:type="dxa"/>
            <w:tcBorders>
              <w:bottom w:val="single" w:sz="6" w:space="0" w:color="000000"/>
              <w:right w:val="single" w:sz="6" w:space="0" w:color="000000"/>
            </w:tcBorders>
            <w:shd w:val="clear" w:color="auto" w:fill="FFFFFF"/>
            <w:tcMar>
              <w:top w:w="15" w:type="dxa"/>
              <w:left w:w="45" w:type="dxa"/>
              <w:bottom w:w="15" w:type="dxa"/>
              <w:right w:w="45" w:type="dxa"/>
            </w:tcMar>
            <w:vAlign w:val="center"/>
            <w:hideMark/>
          </w:tcPr>
          <w:p w:rsidR="00862997" w:rsidRPr="00862997" w:rsidRDefault="00862997" w:rsidP="00862997">
            <w:pPr>
              <w:spacing w:after="0" w:line="240" w:lineRule="auto"/>
              <w:jc w:val="center"/>
              <w:rPr>
                <w:rFonts w:ascii="Arial" w:eastAsia="Times New Roman" w:hAnsi="Arial" w:cs="Arial"/>
                <w:color w:val="000000"/>
                <w:sz w:val="20"/>
                <w:szCs w:val="20"/>
              </w:rPr>
            </w:pPr>
            <w:r w:rsidRPr="00862997">
              <w:rPr>
                <w:rFonts w:ascii="Arial" w:eastAsia="Times New Roman" w:hAnsi="Arial" w:cs="Arial"/>
                <w:color w:val="000000"/>
                <w:sz w:val="20"/>
                <w:szCs w:val="20"/>
              </w:rPr>
              <w:t>1</w:t>
            </w:r>
          </w:p>
        </w:tc>
        <w:tc>
          <w:tcPr>
            <w:tcW w:w="0" w:type="auto"/>
            <w:vMerge/>
            <w:tcBorders>
              <w:bottom w:val="single" w:sz="6" w:space="0" w:color="000000"/>
              <w:right w:val="single" w:sz="6" w:space="0" w:color="000000"/>
            </w:tcBorders>
            <w:shd w:val="clear" w:color="auto" w:fill="FFFFFF"/>
            <w:vAlign w:val="center"/>
            <w:hideMark/>
          </w:tcPr>
          <w:p w:rsidR="00862997" w:rsidRPr="00862997" w:rsidRDefault="00862997" w:rsidP="00862997">
            <w:pPr>
              <w:spacing w:after="0" w:line="240" w:lineRule="auto"/>
              <w:rPr>
                <w:rFonts w:ascii="Arial" w:eastAsia="Times New Roman" w:hAnsi="Arial" w:cs="Arial"/>
                <w:color w:val="000000"/>
                <w:sz w:val="20"/>
                <w:szCs w:val="20"/>
              </w:rPr>
            </w:pPr>
          </w:p>
        </w:tc>
      </w:tr>
    </w:tbl>
    <w:p w:rsidR="00862997" w:rsidRPr="00862997" w:rsidRDefault="00862997" w:rsidP="00862997">
      <w:pPr>
        <w:spacing w:after="0" w:line="240" w:lineRule="auto"/>
        <w:rPr>
          <w:rFonts w:ascii="Arial" w:eastAsia="Times New Roman" w:hAnsi="Arial" w:cs="Arial"/>
          <w:vanish/>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862997" w:rsidRPr="00862997" w:rsidTr="00862997">
        <w:trPr>
          <w:tblCellSpacing w:w="0" w:type="dxa"/>
        </w:trPr>
        <w:tc>
          <w:tcPr>
            <w:tcW w:w="2500" w:type="pct"/>
            <w:shd w:val="clear" w:color="auto" w:fill="FFFFFF"/>
            <w:vAlign w:val="center"/>
            <w:hideMark/>
          </w:tcPr>
          <w:p w:rsidR="00862997" w:rsidRPr="00862997" w:rsidRDefault="00862997" w:rsidP="00862997">
            <w:pPr>
              <w:spacing w:after="0" w:line="240" w:lineRule="auto"/>
              <w:rPr>
                <w:rFonts w:ascii="Arial" w:eastAsia="Times New Roman" w:hAnsi="Arial" w:cs="Arial"/>
                <w:color w:val="000000"/>
                <w:sz w:val="20"/>
                <w:szCs w:val="20"/>
              </w:rPr>
            </w:pPr>
            <w:r w:rsidRPr="00862997">
              <w:rPr>
                <w:rFonts w:ascii="Arial" w:eastAsia="Times New Roman" w:hAnsi="Arial" w:cs="Arial"/>
                <w:b/>
                <w:bCs/>
                <w:color w:val="000000"/>
                <w:sz w:val="20"/>
                <w:szCs w:val="20"/>
              </w:rPr>
              <w:t>*Data element used in health call calculation</w:t>
            </w:r>
          </w:p>
        </w:tc>
        <w:tc>
          <w:tcPr>
            <w:tcW w:w="2500" w:type="pct"/>
            <w:shd w:val="clear" w:color="auto" w:fill="FFFFFF"/>
            <w:vAlign w:val="center"/>
            <w:hideMark/>
          </w:tcPr>
          <w:p w:rsidR="00862997" w:rsidRPr="00862997" w:rsidRDefault="00862997" w:rsidP="00862997">
            <w:pPr>
              <w:spacing w:after="0" w:line="240" w:lineRule="auto"/>
              <w:jc w:val="right"/>
              <w:rPr>
                <w:rFonts w:ascii="Arial" w:eastAsia="Times New Roman" w:hAnsi="Arial" w:cs="Arial"/>
                <w:color w:val="000000"/>
                <w:sz w:val="20"/>
                <w:szCs w:val="20"/>
              </w:rPr>
            </w:pPr>
            <w:r w:rsidRPr="00862997">
              <w:rPr>
                <w:rFonts w:ascii="Arial" w:eastAsia="Times New Roman" w:hAnsi="Arial" w:cs="Arial"/>
                <w:b/>
                <w:bCs/>
                <w:color w:val="000000"/>
                <w:sz w:val="20"/>
                <w:szCs w:val="20"/>
              </w:rPr>
              <w:t>Last Updated: October 29, 2017</w:t>
            </w:r>
          </w:p>
        </w:tc>
      </w:tr>
      <w:tr w:rsidR="00862997" w:rsidRPr="00862997" w:rsidTr="00862997">
        <w:trPr>
          <w:tblCellSpacing w:w="0" w:type="dxa"/>
        </w:trPr>
        <w:tc>
          <w:tcPr>
            <w:tcW w:w="2500" w:type="pct"/>
            <w:shd w:val="clear" w:color="auto" w:fill="FFFFFF"/>
            <w:vAlign w:val="center"/>
            <w:hideMark/>
          </w:tcPr>
          <w:p w:rsidR="00862997" w:rsidRPr="00862997" w:rsidRDefault="00862997" w:rsidP="00862997">
            <w:pPr>
              <w:spacing w:after="0" w:line="240" w:lineRule="auto"/>
              <w:rPr>
                <w:rFonts w:ascii="Arial" w:eastAsia="Times New Roman" w:hAnsi="Arial" w:cs="Arial"/>
                <w:color w:val="000000"/>
                <w:sz w:val="20"/>
                <w:szCs w:val="20"/>
              </w:rPr>
            </w:pPr>
            <w:r w:rsidRPr="00862997">
              <w:rPr>
                <w:rFonts w:ascii="Arial" w:eastAsia="Times New Roman" w:hAnsi="Arial" w:cs="Arial"/>
                <w:b/>
                <w:bCs/>
                <w:color w:val="000000"/>
                <w:sz w:val="20"/>
                <w:szCs w:val="20"/>
                <w:vertAlign w:val="superscript"/>
              </w:rPr>
              <w:t>1</w:t>
            </w:r>
            <w:r w:rsidRPr="00862997">
              <w:rPr>
                <w:rFonts w:ascii="Arial" w:eastAsia="Times New Roman" w:hAnsi="Arial" w:cs="Arial"/>
                <w:b/>
                <w:bCs/>
                <w:color w:val="000000"/>
                <w:sz w:val="20"/>
                <w:szCs w:val="20"/>
              </w:rPr>
              <w:t>PY 16-17; Pell recipients graduates not majors</w:t>
            </w:r>
          </w:p>
        </w:tc>
        <w:tc>
          <w:tcPr>
            <w:tcW w:w="2500" w:type="pct"/>
            <w:shd w:val="clear" w:color="auto" w:fill="FFFFFF"/>
            <w:vAlign w:val="center"/>
            <w:hideMark/>
          </w:tcPr>
          <w:p w:rsidR="00862997" w:rsidRPr="00862997" w:rsidRDefault="00862997" w:rsidP="00862997">
            <w:pPr>
              <w:spacing w:after="0" w:line="240" w:lineRule="auto"/>
              <w:rPr>
                <w:rFonts w:ascii="Arial" w:eastAsia="Times New Roman" w:hAnsi="Arial" w:cs="Arial"/>
                <w:color w:val="000000"/>
                <w:sz w:val="20"/>
                <w:szCs w:val="20"/>
              </w:rPr>
            </w:pPr>
          </w:p>
        </w:tc>
      </w:tr>
    </w:tbl>
    <w:p w:rsidR="00862997" w:rsidRDefault="00862997" w:rsidP="00862997">
      <w:pPr>
        <w:pBdr>
          <w:bottom w:val="dotted" w:sz="6" w:space="4" w:color="BEBEBE"/>
        </w:pBdr>
        <w:shd w:val="clear" w:color="auto" w:fill="FFFFFF"/>
        <w:spacing w:before="150" w:after="75" w:line="240" w:lineRule="auto"/>
        <w:outlineLvl w:val="1"/>
        <w:rPr>
          <w:rFonts w:ascii="Arial" w:eastAsia="Times New Roman" w:hAnsi="Arial" w:cs="Arial"/>
          <w:sz w:val="20"/>
          <w:szCs w:val="20"/>
        </w:rPr>
      </w:pPr>
      <w:bookmarkStart w:id="3" w:name="p2"/>
    </w:p>
    <w:p w:rsidR="00862997" w:rsidRPr="00862997" w:rsidRDefault="00AB02D9" w:rsidP="00862997">
      <w:pPr>
        <w:pBdr>
          <w:bottom w:val="dotted" w:sz="6" w:space="4" w:color="BEBEBE"/>
        </w:pBdr>
        <w:shd w:val="clear" w:color="auto" w:fill="FFFFFF"/>
        <w:spacing w:before="150" w:after="75" w:line="240" w:lineRule="auto"/>
        <w:outlineLvl w:val="1"/>
        <w:rPr>
          <w:rFonts w:ascii="Arial" w:eastAsia="Times New Roman" w:hAnsi="Arial" w:cs="Arial"/>
          <w:b/>
          <w:bCs/>
          <w:color w:val="000000"/>
          <w:sz w:val="20"/>
          <w:szCs w:val="20"/>
        </w:rPr>
      </w:pPr>
      <w:r>
        <w:rPr>
          <w:rFonts w:ascii="Arial" w:eastAsia="Times New Roman" w:hAnsi="Arial" w:cs="Arial"/>
          <w:b/>
          <w:bCs/>
          <w:color w:val="000000"/>
          <w:sz w:val="20"/>
          <w:szCs w:val="20"/>
        </w:rPr>
        <w:t>Par</w:t>
      </w:r>
      <w:r w:rsidR="00862997" w:rsidRPr="00862997">
        <w:rPr>
          <w:rFonts w:ascii="Arial" w:eastAsia="Times New Roman" w:hAnsi="Arial" w:cs="Arial"/>
          <w:b/>
          <w:bCs/>
          <w:color w:val="000000"/>
          <w:sz w:val="20"/>
          <w:szCs w:val="20"/>
        </w:rPr>
        <w:t>t II. Analysis of the Program</w:t>
      </w:r>
      <w:bookmarkEnd w:id="3"/>
      <w:r w:rsidR="00862997" w:rsidRPr="00862997">
        <w:rPr>
          <w:rFonts w:ascii="Arial" w:eastAsia="Times New Roman" w:hAnsi="Arial" w:cs="Arial"/>
          <w:b/>
          <w:bCs/>
          <w:color w:val="000000"/>
          <w:sz w:val="20"/>
          <w:szCs w:val="20"/>
        </w:rPr>
        <w:t> </w:t>
      </w:r>
    </w:p>
    <w:p w:rsidR="00862997" w:rsidRDefault="00862997" w:rsidP="00862997">
      <w:pPr>
        <w:pBdr>
          <w:bottom w:val="dotted" w:sz="6" w:space="4" w:color="BEBEBE"/>
        </w:pBdr>
        <w:shd w:val="clear" w:color="auto" w:fill="FFFFFF"/>
        <w:spacing w:after="0" w:line="240" w:lineRule="auto"/>
        <w:outlineLvl w:val="2"/>
        <w:rPr>
          <w:rFonts w:ascii="Arial" w:eastAsia="Times New Roman" w:hAnsi="Arial" w:cs="Arial"/>
          <w:b/>
          <w:bCs/>
          <w:color w:val="000000"/>
          <w:sz w:val="20"/>
          <w:szCs w:val="20"/>
        </w:rPr>
      </w:pPr>
      <w:r w:rsidRPr="00862997">
        <w:rPr>
          <w:rFonts w:ascii="Arial" w:eastAsia="Times New Roman" w:hAnsi="Arial" w:cs="Arial"/>
          <w:b/>
          <w:bCs/>
          <w:color w:val="000000"/>
          <w:sz w:val="20"/>
          <w:szCs w:val="20"/>
        </w:rPr>
        <w:t>Based on the data in Part 1, analyze the program's strengths and weakness in terms of demand, efficiency, and effectiveness. Include significant Program Actions (new certificates, stopout, gain/loss of positions) and results of prior year's action plan. Also include analysis for any Perkin's Core Indicator for which the program did not meet the goal.</w:t>
      </w:r>
    </w:p>
    <w:p w:rsidR="00AB02D9" w:rsidRPr="00862997" w:rsidRDefault="00AB02D9" w:rsidP="00862997">
      <w:pPr>
        <w:pBdr>
          <w:bottom w:val="dotted" w:sz="6" w:space="4" w:color="BEBEBE"/>
        </w:pBdr>
        <w:shd w:val="clear" w:color="auto" w:fill="FFFFFF"/>
        <w:spacing w:after="0" w:line="240" w:lineRule="auto"/>
        <w:outlineLvl w:val="2"/>
        <w:rPr>
          <w:rFonts w:ascii="Arial" w:eastAsia="Times New Roman" w:hAnsi="Arial" w:cs="Arial"/>
          <w:b/>
          <w:bCs/>
          <w:color w:val="000000"/>
          <w:sz w:val="20"/>
          <w:szCs w:val="20"/>
        </w:rPr>
      </w:pPr>
    </w:p>
    <w:p w:rsidR="00862997" w:rsidRPr="00862997" w:rsidRDefault="00862997" w:rsidP="00862997">
      <w:pPr>
        <w:shd w:val="clear" w:color="auto" w:fill="FFFFFF"/>
        <w:spacing w:after="0" w:line="240" w:lineRule="auto"/>
        <w:rPr>
          <w:rFonts w:ascii="Arial" w:eastAsia="Times New Roman" w:hAnsi="Arial" w:cs="Arial"/>
          <w:color w:val="000000"/>
          <w:sz w:val="20"/>
          <w:szCs w:val="20"/>
        </w:rPr>
      </w:pPr>
      <w:r w:rsidRPr="00862997">
        <w:rPr>
          <w:rFonts w:ascii="Arial" w:eastAsia="Times New Roman" w:hAnsi="Arial" w:cs="Arial"/>
          <w:color w:val="000000"/>
          <w:sz w:val="20"/>
          <w:szCs w:val="20"/>
        </w:rPr>
        <w:t>DEMAND INDICATOR--Cautionary</w:t>
      </w:r>
    </w:p>
    <w:p w:rsidR="00862997" w:rsidRPr="00D15943" w:rsidRDefault="00D15943" w:rsidP="00862997">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hAnsi="Arial" w:cs="Arial"/>
          <w:sz w:val="20"/>
          <w:szCs w:val="20"/>
        </w:rPr>
        <w:t>Cautionary status in 2017--</w:t>
      </w:r>
      <w:r w:rsidRPr="00D15943">
        <w:rPr>
          <w:rFonts w:ascii="Arial" w:hAnsi="Arial" w:cs="Arial"/>
          <w:sz w:val="20"/>
          <w:szCs w:val="20"/>
        </w:rPr>
        <w:t xml:space="preserve"> there was a considerable reduction of full-time students and an increase in part-time students probably due to the robust economy on Maui.</w:t>
      </w:r>
    </w:p>
    <w:p w:rsidR="00920FE9" w:rsidRPr="00862997" w:rsidRDefault="00920FE9" w:rsidP="00862997">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As in years past, position openings are low due to the majority of manufacturing being outsourced to foreign countries.  Data related to small businesses focused specifically on soft goods and fashion related items is unclear and buried under a larger umbrella.</w:t>
      </w:r>
    </w:p>
    <w:p w:rsidR="00862997" w:rsidRPr="00862997" w:rsidRDefault="00862997" w:rsidP="00862997">
      <w:pPr>
        <w:shd w:val="clear" w:color="auto" w:fill="FFFFFF"/>
        <w:spacing w:after="0" w:line="240" w:lineRule="auto"/>
        <w:rPr>
          <w:rFonts w:ascii="Arial" w:eastAsia="Times New Roman" w:hAnsi="Arial" w:cs="Arial"/>
          <w:color w:val="000000"/>
          <w:sz w:val="20"/>
          <w:szCs w:val="20"/>
        </w:rPr>
      </w:pPr>
      <w:r w:rsidRPr="00862997">
        <w:rPr>
          <w:rFonts w:ascii="Arial" w:eastAsia="Times New Roman" w:hAnsi="Arial" w:cs="Arial"/>
          <w:color w:val="000000"/>
          <w:sz w:val="20"/>
          <w:szCs w:val="20"/>
        </w:rPr>
        <w:t>EFFECTIVENESS INDICATOR--Healthy</w:t>
      </w:r>
    </w:p>
    <w:p w:rsidR="00862997" w:rsidRPr="00862997" w:rsidRDefault="00862997" w:rsidP="00862997">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862997">
        <w:rPr>
          <w:rFonts w:ascii="Arial" w:eastAsia="Times New Roman" w:hAnsi="Arial" w:cs="Arial"/>
          <w:color w:val="000000"/>
          <w:sz w:val="20"/>
          <w:szCs w:val="20"/>
        </w:rPr>
        <w:t>Although class sizes have declined slightly, program budget and cost per SSH has remained consistently stable with one full-time instructor.</w:t>
      </w:r>
    </w:p>
    <w:p w:rsidR="00862997" w:rsidRPr="00862997" w:rsidRDefault="00862997" w:rsidP="00862997">
      <w:pPr>
        <w:shd w:val="clear" w:color="auto" w:fill="FFFFFF"/>
        <w:spacing w:after="0" w:line="240" w:lineRule="auto"/>
        <w:rPr>
          <w:rFonts w:ascii="Arial" w:eastAsia="Times New Roman" w:hAnsi="Arial" w:cs="Arial"/>
          <w:color w:val="000000"/>
          <w:sz w:val="20"/>
          <w:szCs w:val="20"/>
        </w:rPr>
      </w:pPr>
      <w:r w:rsidRPr="00862997">
        <w:rPr>
          <w:rFonts w:ascii="Arial" w:eastAsia="Times New Roman" w:hAnsi="Arial" w:cs="Arial"/>
          <w:color w:val="000000"/>
          <w:sz w:val="20"/>
          <w:szCs w:val="20"/>
        </w:rPr>
        <w:t>EFFICIENCY INDICATOR--Healthy</w:t>
      </w:r>
    </w:p>
    <w:p w:rsidR="00862997" w:rsidRPr="00862997" w:rsidRDefault="00862997" w:rsidP="00862997">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rPr>
      </w:pPr>
      <w:r w:rsidRPr="00862997">
        <w:rPr>
          <w:rFonts w:ascii="Arial" w:eastAsia="Times New Roman" w:hAnsi="Arial" w:cs="Arial"/>
          <w:color w:val="000000"/>
          <w:sz w:val="20"/>
          <w:szCs w:val="20"/>
        </w:rPr>
        <w:t>Most improvements have been in doubling the certificates and degrees awarded this year due to Student Services monitoring of student majors path of study.</w:t>
      </w:r>
    </w:p>
    <w:p w:rsidR="00862997" w:rsidRPr="00862997" w:rsidRDefault="00862997" w:rsidP="00862997">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rPr>
      </w:pPr>
      <w:r w:rsidRPr="00862997">
        <w:rPr>
          <w:rFonts w:ascii="Arial" w:eastAsia="Times New Roman" w:hAnsi="Arial" w:cs="Arial"/>
          <w:color w:val="000000"/>
          <w:sz w:val="20"/>
          <w:szCs w:val="20"/>
        </w:rPr>
        <w:t>Slight increase in successful completion rates due to relaxing of the program attendance policy which stated that if a student misses four classes, their is a drop in one grade. However, the student must come in during open lab hours to make up the missed class.</w:t>
      </w:r>
    </w:p>
    <w:p w:rsidR="00862997" w:rsidRPr="00862997" w:rsidRDefault="00862997" w:rsidP="00862997">
      <w:pPr>
        <w:pBdr>
          <w:bottom w:val="dotted" w:sz="6" w:space="4" w:color="BEBEBE"/>
        </w:pBdr>
        <w:shd w:val="clear" w:color="auto" w:fill="FFFFFF"/>
        <w:spacing w:before="150" w:after="75" w:line="240" w:lineRule="auto"/>
        <w:outlineLvl w:val="1"/>
        <w:rPr>
          <w:rFonts w:ascii="Arial" w:eastAsia="Times New Roman" w:hAnsi="Arial" w:cs="Arial"/>
          <w:b/>
          <w:bCs/>
          <w:color w:val="000000"/>
          <w:sz w:val="20"/>
          <w:szCs w:val="20"/>
        </w:rPr>
      </w:pPr>
      <w:bookmarkStart w:id="4" w:name="p3"/>
      <w:r w:rsidRPr="00862997">
        <w:rPr>
          <w:rFonts w:ascii="Arial" w:eastAsia="Times New Roman" w:hAnsi="Arial" w:cs="Arial"/>
          <w:b/>
          <w:bCs/>
          <w:color w:val="000000"/>
          <w:sz w:val="20"/>
          <w:szCs w:val="20"/>
        </w:rPr>
        <w:t>Part III. Action Plan</w:t>
      </w:r>
      <w:bookmarkEnd w:id="4"/>
      <w:r w:rsidRPr="00862997">
        <w:rPr>
          <w:rFonts w:ascii="Arial" w:eastAsia="Times New Roman" w:hAnsi="Arial" w:cs="Arial"/>
          <w:b/>
          <w:bCs/>
          <w:color w:val="000000"/>
          <w:sz w:val="20"/>
          <w:szCs w:val="20"/>
        </w:rPr>
        <w:t> </w:t>
      </w:r>
    </w:p>
    <w:p w:rsidR="00862997" w:rsidRPr="00862997" w:rsidRDefault="00862997" w:rsidP="00862997">
      <w:pPr>
        <w:shd w:val="clear" w:color="auto" w:fill="FFFFFF"/>
        <w:spacing w:after="0" w:line="240" w:lineRule="auto"/>
        <w:rPr>
          <w:rFonts w:ascii="Arial" w:eastAsia="Times New Roman" w:hAnsi="Arial" w:cs="Arial"/>
          <w:color w:val="000000"/>
          <w:sz w:val="20"/>
          <w:szCs w:val="20"/>
        </w:rPr>
      </w:pPr>
      <w:r w:rsidRPr="00862997">
        <w:rPr>
          <w:rFonts w:ascii="Arial" w:eastAsia="Times New Roman" w:hAnsi="Arial" w:cs="Arial"/>
          <w:color w:val="000000"/>
          <w:sz w:val="20"/>
          <w:szCs w:val="20"/>
        </w:rPr>
        <w:t>Please include how these actions support the college's mission. In addition to the overall action plan for the program, include specific action plans for any Perkin's Core Indicator for which the program did not meet the goal.</w:t>
      </w:r>
    </w:p>
    <w:p w:rsidR="00862997" w:rsidRPr="00862997" w:rsidRDefault="00862997" w:rsidP="00862997">
      <w:pPr>
        <w:shd w:val="clear" w:color="auto" w:fill="FFFFFF"/>
        <w:spacing w:after="0" w:line="240" w:lineRule="auto"/>
        <w:rPr>
          <w:rFonts w:ascii="Arial" w:eastAsia="Times New Roman" w:hAnsi="Arial" w:cs="Arial"/>
          <w:color w:val="000000"/>
          <w:sz w:val="20"/>
          <w:szCs w:val="20"/>
        </w:rPr>
      </w:pPr>
      <w:r w:rsidRPr="00862997">
        <w:rPr>
          <w:rFonts w:ascii="Arial" w:eastAsia="Times New Roman" w:hAnsi="Arial" w:cs="Arial"/>
          <w:color w:val="000000"/>
          <w:sz w:val="20"/>
          <w:szCs w:val="20"/>
        </w:rPr>
        <w:t>Overall action plan is to maintain stability and basic teaching philosophy that provides strong fundamentals needed to gain entry level skills and knowledge.  A minimum of two lecturers each semester is ideal to offer courses for both new and continuing students. In reality, due to a decrease in majors, we had to cancel a low enrolled class this year.</w:t>
      </w:r>
    </w:p>
    <w:p w:rsidR="00862997" w:rsidRDefault="00862997" w:rsidP="00862997">
      <w:pPr>
        <w:shd w:val="clear" w:color="auto" w:fill="FFFFFF"/>
        <w:spacing w:after="0" w:line="240" w:lineRule="auto"/>
        <w:rPr>
          <w:rFonts w:ascii="Arial" w:eastAsia="Times New Roman" w:hAnsi="Arial" w:cs="Arial"/>
          <w:color w:val="000000"/>
          <w:sz w:val="20"/>
          <w:szCs w:val="20"/>
        </w:rPr>
      </w:pPr>
      <w:r w:rsidRPr="00862997">
        <w:rPr>
          <w:rFonts w:ascii="Arial" w:eastAsia="Times New Roman" w:hAnsi="Arial" w:cs="Arial"/>
          <w:color w:val="000000"/>
          <w:sz w:val="20"/>
          <w:szCs w:val="20"/>
        </w:rPr>
        <w:t>Major improvement in Perkins Core Indicator this year--Not Met rating in only two categories versus all six last year.  Still need ongoing work to meet completion rates and non-traditional participation. Counselors are making great efforts at focusing on graduating program majors but not all students can maintain education as their pri</w:t>
      </w:r>
      <w:r w:rsidR="00AB02D9">
        <w:rPr>
          <w:rFonts w:ascii="Arial" w:eastAsia="Times New Roman" w:hAnsi="Arial" w:cs="Arial"/>
          <w:color w:val="000000"/>
          <w:sz w:val="20"/>
          <w:szCs w:val="20"/>
        </w:rPr>
        <w:t>ority due to life circumstances.</w:t>
      </w:r>
    </w:p>
    <w:p w:rsidR="00AB02D9" w:rsidRPr="00862997" w:rsidRDefault="00AB02D9" w:rsidP="00862997">
      <w:pPr>
        <w:shd w:val="clear" w:color="auto" w:fill="FFFFFF"/>
        <w:spacing w:after="0" w:line="240" w:lineRule="auto"/>
        <w:rPr>
          <w:rFonts w:ascii="Arial" w:eastAsia="Times New Roman" w:hAnsi="Arial" w:cs="Arial"/>
          <w:color w:val="000000"/>
          <w:sz w:val="20"/>
          <w:szCs w:val="20"/>
        </w:rPr>
      </w:pPr>
    </w:p>
    <w:p w:rsidR="00862997" w:rsidRPr="00862997" w:rsidRDefault="00862997" w:rsidP="00862997">
      <w:pPr>
        <w:pBdr>
          <w:bottom w:val="dotted" w:sz="6" w:space="4" w:color="BEBEBE"/>
        </w:pBdr>
        <w:shd w:val="clear" w:color="auto" w:fill="FFFFFF"/>
        <w:spacing w:before="150" w:after="75" w:line="240" w:lineRule="auto"/>
        <w:outlineLvl w:val="1"/>
        <w:rPr>
          <w:rFonts w:ascii="Arial" w:eastAsia="Times New Roman" w:hAnsi="Arial" w:cs="Arial"/>
          <w:b/>
          <w:bCs/>
          <w:color w:val="000000"/>
          <w:sz w:val="20"/>
          <w:szCs w:val="20"/>
        </w:rPr>
      </w:pPr>
      <w:bookmarkStart w:id="5" w:name="p4"/>
      <w:r w:rsidRPr="00862997">
        <w:rPr>
          <w:rFonts w:ascii="Arial" w:eastAsia="Times New Roman" w:hAnsi="Arial" w:cs="Arial"/>
          <w:b/>
          <w:bCs/>
          <w:color w:val="000000"/>
          <w:sz w:val="20"/>
          <w:szCs w:val="20"/>
        </w:rPr>
        <w:t>Part IV. Resource Implications</w:t>
      </w:r>
      <w:bookmarkEnd w:id="5"/>
      <w:r w:rsidRPr="00862997">
        <w:rPr>
          <w:rFonts w:ascii="Arial" w:eastAsia="Times New Roman" w:hAnsi="Arial" w:cs="Arial"/>
          <w:b/>
          <w:bCs/>
          <w:color w:val="000000"/>
          <w:sz w:val="20"/>
          <w:szCs w:val="20"/>
        </w:rPr>
        <w:t> </w:t>
      </w:r>
    </w:p>
    <w:p w:rsidR="00862997" w:rsidRPr="00862997" w:rsidRDefault="00862997" w:rsidP="00862997">
      <w:pPr>
        <w:shd w:val="clear" w:color="auto" w:fill="FFFFFF"/>
        <w:spacing w:after="0" w:line="240" w:lineRule="auto"/>
        <w:rPr>
          <w:rFonts w:ascii="Arial" w:eastAsia="Times New Roman" w:hAnsi="Arial" w:cs="Arial"/>
          <w:color w:val="000000"/>
          <w:sz w:val="20"/>
          <w:szCs w:val="20"/>
        </w:rPr>
      </w:pPr>
      <w:r w:rsidRPr="00862997">
        <w:rPr>
          <w:rFonts w:ascii="Arial" w:eastAsia="Times New Roman" w:hAnsi="Arial" w:cs="Arial"/>
          <w:color w:val="000000"/>
          <w:sz w:val="20"/>
          <w:szCs w:val="20"/>
        </w:rPr>
        <w:t>Personnel resources will remain the same, one full-time instructor and two lecturers per semester. When available, a student assistant is hired but usually on a very part-time basis.</w:t>
      </w:r>
    </w:p>
    <w:p w:rsidR="00862997" w:rsidRPr="00862997" w:rsidRDefault="00862997" w:rsidP="00862997">
      <w:pPr>
        <w:shd w:val="clear" w:color="auto" w:fill="FFFFFF"/>
        <w:spacing w:after="0" w:line="240" w:lineRule="auto"/>
        <w:rPr>
          <w:rFonts w:ascii="Arial" w:eastAsia="Times New Roman" w:hAnsi="Arial" w:cs="Arial"/>
          <w:color w:val="000000"/>
          <w:sz w:val="20"/>
          <w:szCs w:val="20"/>
        </w:rPr>
      </w:pPr>
      <w:r w:rsidRPr="00862997">
        <w:rPr>
          <w:rFonts w:ascii="Arial" w:eastAsia="Times New Roman" w:hAnsi="Arial" w:cs="Arial"/>
          <w:color w:val="000000"/>
          <w:sz w:val="20"/>
          <w:szCs w:val="20"/>
        </w:rPr>
        <w:t>Instructional supply budget will remain the same due to many community donations.</w:t>
      </w:r>
    </w:p>
    <w:p w:rsidR="00862997" w:rsidRDefault="00862997" w:rsidP="00862997">
      <w:pPr>
        <w:shd w:val="clear" w:color="auto" w:fill="FFFFFF"/>
        <w:spacing w:after="0" w:line="240" w:lineRule="auto"/>
        <w:rPr>
          <w:rFonts w:ascii="Arial" w:eastAsia="Times New Roman" w:hAnsi="Arial" w:cs="Arial"/>
          <w:color w:val="000000"/>
          <w:sz w:val="20"/>
          <w:szCs w:val="20"/>
        </w:rPr>
      </w:pPr>
      <w:r w:rsidRPr="00862997">
        <w:rPr>
          <w:rFonts w:ascii="Arial" w:eastAsia="Times New Roman" w:hAnsi="Arial" w:cs="Arial"/>
          <w:color w:val="000000"/>
          <w:sz w:val="20"/>
          <w:szCs w:val="20"/>
        </w:rPr>
        <w:t>New equipment demands are limited to space and the fact that the industrial sewing machines have a long life span and low maintenance under a watchful eye.  With the upgrade to more energy efficient motors on five machines this year, plans are to upgrade another five next year.</w:t>
      </w:r>
    </w:p>
    <w:p w:rsidR="00383DFE" w:rsidRDefault="00383DFE" w:rsidP="00862997">
      <w:pPr>
        <w:shd w:val="clear" w:color="auto" w:fill="FFFFFF"/>
        <w:spacing w:after="0" w:line="240" w:lineRule="auto"/>
        <w:rPr>
          <w:rFonts w:ascii="Arial" w:eastAsia="Times New Roman" w:hAnsi="Arial" w:cs="Arial"/>
          <w:color w:val="000000"/>
          <w:sz w:val="20"/>
          <w:szCs w:val="20"/>
        </w:rPr>
      </w:pPr>
    </w:p>
    <w:p w:rsidR="00A67797" w:rsidRDefault="00A67797" w:rsidP="00862997">
      <w:pPr>
        <w:shd w:val="clear" w:color="auto" w:fill="FFFFFF"/>
        <w:spacing w:after="0" w:line="240" w:lineRule="auto"/>
        <w:rPr>
          <w:rFonts w:ascii="Arial" w:eastAsia="Times New Roman" w:hAnsi="Arial" w:cs="Arial"/>
          <w:color w:val="000000"/>
          <w:sz w:val="20"/>
          <w:szCs w:val="20"/>
        </w:rPr>
      </w:pPr>
    </w:p>
    <w:p w:rsidR="00040924" w:rsidRPr="00040924" w:rsidRDefault="00040924" w:rsidP="00383DFE">
      <w:pPr>
        <w:shd w:val="clear" w:color="auto" w:fill="BEBEBE"/>
        <w:spacing w:after="0" w:line="240" w:lineRule="auto"/>
        <w:outlineLvl w:val="0"/>
        <w:rPr>
          <w:rFonts w:ascii="Arial" w:eastAsia="Times New Roman" w:hAnsi="Arial" w:cs="Arial"/>
          <w:bCs/>
          <w:kern w:val="36"/>
          <w:sz w:val="20"/>
          <w:szCs w:val="20"/>
        </w:rPr>
      </w:pPr>
    </w:p>
    <w:p w:rsidR="00383DFE" w:rsidRPr="00383DFE" w:rsidRDefault="00383DFE" w:rsidP="00383DFE">
      <w:pPr>
        <w:shd w:val="clear" w:color="auto" w:fill="BEBEBE"/>
        <w:spacing w:after="0" w:line="240" w:lineRule="auto"/>
        <w:outlineLvl w:val="0"/>
        <w:rPr>
          <w:rFonts w:ascii="Arial" w:eastAsia="Times New Roman" w:hAnsi="Arial" w:cs="Arial"/>
          <w:bCs/>
          <w:kern w:val="36"/>
          <w:sz w:val="20"/>
          <w:szCs w:val="20"/>
        </w:rPr>
      </w:pPr>
      <w:r w:rsidRPr="00040924">
        <w:rPr>
          <w:rFonts w:ascii="Arial" w:eastAsia="Times New Roman" w:hAnsi="Arial" w:cs="Arial"/>
          <w:bCs/>
          <w:kern w:val="36"/>
          <w:sz w:val="20"/>
          <w:szCs w:val="20"/>
        </w:rPr>
        <w:t>Program Student Learning Outcomes</w:t>
      </w:r>
    </w:p>
    <w:p w:rsidR="00383DFE" w:rsidRPr="00383DFE" w:rsidRDefault="00383DFE" w:rsidP="00383DFE">
      <w:pPr>
        <w:pBdr>
          <w:bottom w:val="dotted" w:sz="6" w:space="4" w:color="BEBEBE"/>
        </w:pBdr>
        <w:shd w:val="clear" w:color="auto" w:fill="FFFFFF"/>
        <w:spacing w:before="150" w:after="75" w:line="240" w:lineRule="auto"/>
        <w:outlineLvl w:val="1"/>
        <w:rPr>
          <w:rFonts w:ascii="Arial" w:eastAsia="Times New Roman" w:hAnsi="Arial" w:cs="Arial"/>
          <w:b/>
          <w:bCs/>
          <w:color w:val="000000"/>
          <w:sz w:val="20"/>
          <w:szCs w:val="20"/>
        </w:rPr>
      </w:pPr>
      <w:r w:rsidRPr="00383DFE">
        <w:rPr>
          <w:rFonts w:ascii="Arial" w:eastAsia="Times New Roman" w:hAnsi="Arial" w:cs="Arial"/>
          <w:b/>
          <w:bCs/>
          <w:color w:val="000000"/>
          <w:sz w:val="20"/>
          <w:szCs w:val="20"/>
        </w:rPr>
        <w:t>College: University of Hawaii Maui College </w:t>
      </w:r>
      <w:r w:rsidRPr="00383DFE">
        <w:rPr>
          <w:rFonts w:ascii="Arial" w:eastAsia="Times New Roman" w:hAnsi="Arial" w:cs="Arial"/>
          <w:b/>
          <w:bCs/>
          <w:color w:val="000000"/>
          <w:sz w:val="20"/>
          <w:szCs w:val="20"/>
        </w:rPr>
        <w:br/>
        <w:t>Program: Fashion Technology</w:t>
      </w: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shd w:val="clear" w:color="auto" w:fill="E0E0E0"/>
        <w:tblCellMar>
          <w:left w:w="0" w:type="dxa"/>
          <w:right w:w="0" w:type="dxa"/>
        </w:tblCellMar>
        <w:tblLook w:val="04A0" w:firstRow="1" w:lastRow="0" w:firstColumn="1" w:lastColumn="0" w:noHBand="0" w:noVBand="1"/>
      </w:tblPr>
      <w:tblGrid>
        <w:gridCol w:w="815"/>
        <w:gridCol w:w="506"/>
        <w:gridCol w:w="119"/>
        <w:gridCol w:w="7029"/>
        <w:gridCol w:w="156"/>
        <w:gridCol w:w="450"/>
        <w:gridCol w:w="465"/>
      </w:tblGrid>
      <w:tr w:rsidR="00383DFE" w:rsidRPr="00383DFE" w:rsidTr="00383DFE">
        <w:trPr>
          <w:trHeight w:val="600"/>
          <w:tblCellSpacing w:w="0" w:type="dxa"/>
          <w:jc w:val="center"/>
        </w:trPr>
        <w:tc>
          <w:tcPr>
            <w:tcW w:w="500" w:type="pct"/>
            <w:gridSpan w:val="2"/>
            <w:tcBorders>
              <w:bottom w:val="single" w:sz="6" w:space="0" w:color="000000"/>
            </w:tcBorders>
            <w:shd w:val="clear" w:color="auto" w:fill="90B726"/>
            <w:tcMar>
              <w:top w:w="0" w:type="dxa"/>
              <w:left w:w="75" w:type="dxa"/>
              <w:bottom w:w="0" w:type="dxa"/>
              <w:right w:w="75" w:type="dxa"/>
            </w:tcMar>
            <w:vAlign w:val="center"/>
            <w:hideMark/>
          </w:tcPr>
          <w:p w:rsidR="00383DFE" w:rsidRPr="00383DFE" w:rsidRDefault="00383DFE" w:rsidP="00383DFE">
            <w:pPr>
              <w:spacing w:after="0" w:line="240" w:lineRule="auto"/>
              <w:jc w:val="center"/>
              <w:rPr>
                <w:rFonts w:ascii="Arial" w:eastAsia="Times New Roman" w:hAnsi="Arial" w:cs="Arial"/>
                <w:b/>
                <w:bCs/>
                <w:color w:val="EAEFF7"/>
                <w:sz w:val="20"/>
                <w:szCs w:val="20"/>
              </w:rPr>
            </w:pPr>
            <w:bookmarkStart w:id="6" w:name="PSLO_order"/>
            <w:r w:rsidRPr="00383DFE">
              <w:rPr>
                <w:rFonts w:ascii="Arial" w:eastAsia="Times New Roman" w:hAnsi="Arial" w:cs="Arial"/>
                <w:b/>
                <w:bCs/>
                <w:color w:val="EAEFF7"/>
                <w:sz w:val="20"/>
                <w:szCs w:val="20"/>
              </w:rPr>
              <w:t>Assessed?</w:t>
            </w:r>
            <w:bookmarkEnd w:id="6"/>
          </w:p>
        </w:tc>
        <w:tc>
          <w:tcPr>
            <w:tcW w:w="4500" w:type="pct"/>
            <w:gridSpan w:val="2"/>
            <w:tcBorders>
              <w:bottom w:val="single" w:sz="6" w:space="0" w:color="000000"/>
            </w:tcBorders>
            <w:shd w:val="clear" w:color="auto" w:fill="90B726"/>
            <w:tcMar>
              <w:top w:w="0" w:type="dxa"/>
              <w:left w:w="75" w:type="dxa"/>
              <w:bottom w:w="0" w:type="dxa"/>
              <w:right w:w="75" w:type="dxa"/>
            </w:tcMar>
            <w:vAlign w:val="center"/>
            <w:hideMark/>
          </w:tcPr>
          <w:p w:rsidR="00383DFE" w:rsidRPr="00383DFE" w:rsidRDefault="00383DFE" w:rsidP="00383DFE">
            <w:pPr>
              <w:spacing w:after="0" w:line="240" w:lineRule="auto"/>
              <w:jc w:val="center"/>
              <w:rPr>
                <w:rFonts w:ascii="Arial" w:eastAsia="Times New Roman" w:hAnsi="Arial" w:cs="Arial"/>
                <w:b/>
                <w:bCs/>
                <w:color w:val="EAEFF7"/>
                <w:sz w:val="20"/>
                <w:szCs w:val="20"/>
              </w:rPr>
            </w:pPr>
            <w:r w:rsidRPr="00383DFE">
              <w:rPr>
                <w:rFonts w:ascii="Arial" w:eastAsia="Times New Roman" w:hAnsi="Arial" w:cs="Arial"/>
                <w:b/>
                <w:bCs/>
                <w:color w:val="EAEFF7"/>
                <w:sz w:val="20"/>
                <w:szCs w:val="20"/>
              </w:rPr>
              <w:t>Program Student Learning Outcomes</w:t>
            </w:r>
          </w:p>
        </w:tc>
        <w:tc>
          <w:tcPr>
            <w:tcW w:w="750" w:type="pct"/>
            <w:gridSpan w:val="3"/>
            <w:tcBorders>
              <w:bottom w:val="single" w:sz="6" w:space="0" w:color="000000"/>
            </w:tcBorders>
            <w:shd w:val="clear" w:color="auto" w:fill="90B726"/>
            <w:tcMar>
              <w:top w:w="0" w:type="dxa"/>
              <w:left w:w="75" w:type="dxa"/>
              <w:bottom w:w="0" w:type="dxa"/>
              <w:right w:w="75" w:type="dxa"/>
            </w:tcMar>
            <w:vAlign w:val="center"/>
            <w:hideMark/>
          </w:tcPr>
          <w:p w:rsidR="00383DFE" w:rsidRPr="00383DFE" w:rsidRDefault="00383DFE" w:rsidP="00383DFE">
            <w:pPr>
              <w:spacing w:after="0" w:line="240" w:lineRule="auto"/>
              <w:jc w:val="center"/>
              <w:rPr>
                <w:rFonts w:ascii="Arial" w:eastAsia="Times New Roman" w:hAnsi="Arial" w:cs="Arial"/>
                <w:b/>
                <w:bCs/>
                <w:color w:val="EAEFF7"/>
                <w:sz w:val="20"/>
                <w:szCs w:val="20"/>
              </w:rPr>
            </w:pPr>
            <w:r w:rsidRPr="00383DFE">
              <w:rPr>
                <w:rFonts w:ascii="Arial" w:eastAsia="Times New Roman" w:hAnsi="Arial" w:cs="Arial"/>
                <w:b/>
                <w:bCs/>
                <w:color w:val="EAEFF7"/>
                <w:sz w:val="20"/>
                <w:szCs w:val="20"/>
              </w:rPr>
              <w:t>Actions</w:t>
            </w:r>
          </w:p>
        </w:tc>
      </w:tr>
      <w:tr w:rsidR="00383DFE" w:rsidRPr="00383DFE" w:rsidTr="00383DFE">
        <w:trPr>
          <w:tblCellSpacing w:w="0" w:type="dxa"/>
          <w:jc w:val="center"/>
        </w:trPr>
        <w:tc>
          <w:tcPr>
            <w:tcW w:w="1100" w:type="pct"/>
            <w:gridSpan w:val="3"/>
            <w:tcBorders>
              <w:bottom w:val="single" w:sz="6" w:space="0" w:color="000000"/>
            </w:tcBorders>
            <w:shd w:val="clear" w:color="auto" w:fill="F5F5F5"/>
            <w:tcMar>
              <w:top w:w="30" w:type="dxa"/>
              <w:left w:w="75" w:type="dxa"/>
              <w:bottom w:w="30" w:type="dxa"/>
              <w:right w:w="75" w:type="dxa"/>
            </w:tcMar>
            <w:vAlign w:val="center"/>
            <w:hideMark/>
          </w:tcPr>
          <w:p w:rsidR="00383DFE" w:rsidRPr="00383DFE" w:rsidRDefault="00383DFE" w:rsidP="00383DFE">
            <w:pPr>
              <w:spacing w:after="0" w:line="240" w:lineRule="auto"/>
              <w:rPr>
                <w:rFonts w:ascii="Arial" w:eastAsia="Times New Roman" w:hAnsi="Arial" w:cs="Arial"/>
                <w:color w:val="000000"/>
                <w:sz w:val="20"/>
                <w:szCs w:val="20"/>
              </w:rPr>
            </w:pPr>
            <w:r w:rsidRPr="00383DFE">
              <w:rPr>
                <w:rFonts w:ascii="Arial" w:eastAsia="Times New Roman" w:hAnsi="Arial" w:cs="Arial"/>
                <w:color w:val="000000"/>
                <w:sz w:val="20"/>
                <w:szCs w:val="20"/>
              </w:rPr>
              <w:t>Was this P-SLO assessed this year? To change, click on the "Yes/No" boxes below</w:t>
            </w:r>
          </w:p>
        </w:tc>
        <w:tc>
          <w:tcPr>
            <w:tcW w:w="0" w:type="auto"/>
            <w:tcBorders>
              <w:bottom w:val="single" w:sz="6" w:space="0" w:color="000000"/>
            </w:tcBorders>
            <w:shd w:val="clear" w:color="auto" w:fill="F5F5F5"/>
            <w:tcMar>
              <w:top w:w="30" w:type="dxa"/>
              <w:left w:w="75" w:type="dxa"/>
              <w:bottom w:w="30" w:type="dxa"/>
              <w:right w:w="75" w:type="dxa"/>
            </w:tcMar>
            <w:vAlign w:val="center"/>
            <w:hideMark/>
          </w:tcPr>
          <w:p w:rsidR="00383DFE" w:rsidRPr="00383DFE" w:rsidRDefault="00383DFE" w:rsidP="00383DFE">
            <w:pPr>
              <w:spacing w:after="0" w:line="240" w:lineRule="auto"/>
              <w:jc w:val="center"/>
              <w:rPr>
                <w:rFonts w:ascii="Arial" w:eastAsia="Times New Roman" w:hAnsi="Arial" w:cs="Arial"/>
                <w:color w:val="000000"/>
                <w:sz w:val="20"/>
                <w:szCs w:val="20"/>
              </w:rPr>
            </w:pPr>
            <w:r w:rsidRPr="00383DFE">
              <w:rPr>
                <w:rFonts w:ascii="Arial" w:eastAsia="Times New Roman" w:hAnsi="Arial" w:cs="Arial"/>
                <w:color w:val="000000"/>
                <w:sz w:val="20"/>
                <w:szCs w:val="20"/>
              </w:rPr>
              <w:t>The description of the P-SLO</w:t>
            </w:r>
          </w:p>
        </w:tc>
        <w:tc>
          <w:tcPr>
            <w:tcW w:w="750" w:type="pct"/>
            <w:gridSpan w:val="3"/>
            <w:tcBorders>
              <w:bottom w:val="single" w:sz="6" w:space="0" w:color="000000"/>
            </w:tcBorders>
            <w:shd w:val="clear" w:color="auto" w:fill="F5F5F5"/>
            <w:tcMar>
              <w:top w:w="30" w:type="dxa"/>
              <w:left w:w="75" w:type="dxa"/>
              <w:bottom w:w="30" w:type="dxa"/>
              <w:right w:w="75" w:type="dxa"/>
            </w:tcMar>
            <w:vAlign w:val="center"/>
            <w:hideMark/>
          </w:tcPr>
          <w:p w:rsidR="00383DFE" w:rsidRPr="00383DFE" w:rsidRDefault="00383DFE" w:rsidP="00383DFE">
            <w:pPr>
              <w:spacing w:after="0" w:line="240" w:lineRule="auto"/>
              <w:jc w:val="center"/>
              <w:rPr>
                <w:rFonts w:ascii="Arial" w:eastAsia="Times New Roman" w:hAnsi="Arial" w:cs="Arial"/>
                <w:color w:val="000000"/>
                <w:sz w:val="20"/>
                <w:szCs w:val="20"/>
              </w:rPr>
            </w:pPr>
            <w:r w:rsidRPr="00383DFE">
              <w:rPr>
                <w:rFonts w:ascii="Arial" w:eastAsia="Times New Roman" w:hAnsi="Arial" w:cs="Arial"/>
                <w:color w:val="000000"/>
                <w:sz w:val="20"/>
                <w:szCs w:val="20"/>
              </w:rPr>
              <w:t>Re-order, edit, </w:t>
            </w:r>
            <w:r w:rsidRPr="00383DFE">
              <w:rPr>
                <w:rFonts w:ascii="Arial" w:eastAsia="Times New Roman" w:hAnsi="Arial" w:cs="Arial"/>
                <w:color w:val="000000"/>
                <w:sz w:val="20"/>
                <w:szCs w:val="20"/>
              </w:rPr>
              <w:br/>
              <w:t>or remove the P-SLO</w:t>
            </w:r>
          </w:p>
        </w:tc>
      </w:tr>
      <w:tr w:rsidR="00383DFE" w:rsidRPr="00383DFE" w:rsidTr="00383DFE">
        <w:trPr>
          <w:tblCellSpacing w:w="0" w:type="dxa"/>
          <w:jc w:val="center"/>
        </w:trPr>
        <w:tc>
          <w:tcPr>
            <w:tcW w:w="500" w:type="pct"/>
            <w:shd w:val="clear" w:color="auto" w:fill="E0E0E0"/>
            <w:tcMar>
              <w:top w:w="30" w:type="dxa"/>
              <w:left w:w="75" w:type="dxa"/>
              <w:bottom w:w="30" w:type="dxa"/>
              <w:right w:w="75" w:type="dxa"/>
            </w:tcMar>
            <w:vAlign w:val="center"/>
            <w:hideMark/>
          </w:tcPr>
          <w:p w:rsidR="00383DFE" w:rsidRPr="00383DFE" w:rsidRDefault="00383DFE" w:rsidP="00383DFE">
            <w:pPr>
              <w:spacing w:after="0" w:line="240" w:lineRule="auto"/>
              <w:jc w:val="center"/>
              <w:rPr>
                <w:rFonts w:ascii="Arial" w:eastAsia="Times New Roman" w:hAnsi="Arial" w:cs="Arial"/>
                <w:b/>
                <w:bCs/>
                <w:color w:val="000000"/>
                <w:sz w:val="20"/>
                <w:szCs w:val="20"/>
              </w:rPr>
            </w:pPr>
            <w:r w:rsidRPr="00383DFE">
              <w:rPr>
                <w:rFonts w:ascii="Arial" w:eastAsia="Times New Roman" w:hAnsi="Arial" w:cs="Arial"/>
                <w:b/>
                <w:bCs/>
                <w:color w:val="000000"/>
                <w:sz w:val="20"/>
                <w:szCs w:val="20"/>
              </w:rPr>
              <w:t>1</w:t>
            </w:r>
          </w:p>
        </w:tc>
        <w:tc>
          <w:tcPr>
            <w:tcW w:w="250" w:type="pct"/>
            <w:shd w:val="clear" w:color="auto" w:fill="E0E0E0"/>
            <w:tcMar>
              <w:top w:w="30" w:type="dxa"/>
              <w:left w:w="75" w:type="dxa"/>
              <w:bottom w:w="30" w:type="dxa"/>
              <w:right w:w="75" w:type="dxa"/>
            </w:tcMar>
            <w:vAlign w:val="center"/>
            <w:hideMark/>
          </w:tcPr>
          <w:p w:rsidR="00383DFE" w:rsidRPr="00383DFE" w:rsidRDefault="00383DFE" w:rsidP="00383DFE">
            <w:pPr>
              <w:shd w:val="clear" w:color="auto" w:fill="FF0000"/>
              <w:spacing w:after="100" w:line="240" w:lineRule="auto"/>
              <w:jc w:val="center"/>
              <w:textAlignment w:val="center"/>
              <w:rPr>
                <w:rFonts w:ascii="Arial" w:eastAsia="Times New Roman" w:hAnsi="Arial" w:cs="Arial"/>
                <w:b/>
                <w:bCs/>
                <w:color w:val="FFFFFF"/>
                <w:sz w:val="20"/>
                <w:szCs w:val="20"/>
              </w:rPr>
            </w:pPr>
            <w:r w:rsidRPr="00383DFE">
              <w:rPr>
                <w:rFonts w:ascii="Arial" w:eastAsia="Times New Roman" w:hAnsi="Arial" w:cs="Arial"/>
                <w:b/>
                <w:bCs/>
                <w:color w:val="FFFFFF"/>
                <w:sz w:val="20"/>
                <w:szCs w:val="20"/>
              </w:rPr>
              <w:t>No</w:t>
            </w:r>
          </w:p>
        </w:tc>
        <w:tc>
          <w:tcPr>
            <w:tcW w:w="4500" w:type="pct"/>
            <w:gridSpan w:val="2"/>
            <w:shd w:val="clear" w:color="auto" w:fill="E0E0E0"/>
            <w:tcMar>
              <w:top w:w="30" w:type="dxa"/>
              <w:left w:w="75" w:type="dxa"/>
              <w:bottom w:w="30" w:type="dxa"/>
              <w:right w:w="75" w:type="dxa"/>
            </w:tcMar>
            <w:vAlign w:val="center"/>
            <w:hideMark/>
          </w:tcPr>
          <w:p w:rsidR="00383DFE" w:rsidRPr="00383DFE" w:rsidRDefault="00383DFE" w:rsidP="00383DFE">
            <w:pPr>
              <w:spacing w:after="0" w:line="240" w:lineRule="auto"/>
              <w:rPr>
                <w:rFonts w:ascii="Arial" w:eastAsia="Times New Roman" w:hAnsi="Arial" w:cs="Arial"/>
                <w:color w:val="000000"/>
                <w:sz w:val="20"/>
                <w:szCs w:val="20"/>
              </w:rPr>
            </w:pPr>
            <w:r w:rsidRPr="00383DFE">
              <w:rPr>
                <w:rFonts w:ascii="Arial" w:eastAsia="Times New Roman" w:hAnsi="Arial" w:cs="Arial"/>
                <w:color w:val="000000"/>
                <w:sz w:val="20"/>
                <w:szCs w:val="20"/>
              </w:rPr>
              <w:t>PLO1. Demonstrate satisfactory proficiency in fundamentals of constructing a garment including terminology, tools and supplies; pattern identification; taking and calculating measurements; pattern alteration; layout and cutting; sewing construction and garment fitting.</w:t>
            </w:r>
          </w:p>
        </w:tc>
        <w:tc>
          <w:tcPr>
            <w:tcW w:w="750" w:type="pct"/>
            <w:shd w:val="clear" w:color="auto" w:fill="E0E0E0"/>
            <w:tcMar>
              <w:top w:w="30" w:type="dxa"/>
              <w:left w:w="75" w:type="dxa"/>
              <w:bottom w:w="30" w:type="dxa"/>
              <w:right w:w="75" w:type="dxa"/>
            </w:tcMar>
            <w:vAlign w:val="center"/>
            <w:hideMark/>
          </w:tcPr>
          <w:p w:rsidR="00383DFE" w:rsidRPr="00383DFE" w:rsidRDefault="00383DFE" w:rsidP="00383DFE">
            <w:pPr>
              <w:spacing w:after="0" w:line="240" w:lineRule="auto"/>
              <w:rPr>
                <w:rFonts w:ascii="Arial" w:eastAsia="Times New Roman" w:hAnsi="Arial" w:cs="Arial"/>
                <w:color w:val="000000"/>
                <w:sz w:val="20"/>
                <w:szCs w:val="20"/>
              </w:rPr>
            </w:pPr>
          </w:p>
        </w:tc>
        <w:tc>
          <w:tcPr>
            <w:tcW w:w="250" w:type="pct"/>
            <w:shd w:val="clear" w:color="auto" w:fill="E0E0E0"/>
            <w:tcMar>
              <w:top w:w="30" w:type="dxa"/>
              <w:left w:w="75" w:type="dxa"/>
              <w:bottom w:w="30" w:type="dxa"/>
              <w:right w:w="75" w:type="dxa"/>
            </w:tcMar>
            <w:vAlign w:val="center"/>
            <w:hideMark/>
          </w:tcPr>
          <w:p w:rsidR="00383DFE" w:rsidRPr="00383DFE" w:rsidRDefault="00383DFE" w:rsidP="00383DFE">
            <w:pPr>
              <w:spacing w:after="0" w:line="240" w:lineRule="auto"/>
              <w:jc w:val="center"/>
              <w:rPr>
                <w:rFonts w:ascii="Arial" w:eastAsia="Times New Roman" w:hAnsi="Arial" w:cs="Arial"/>
                <w:color w:val="000000"/>
                <w:sz w:val="20"/>
                <w:szCs w:val="20"/>
              </w:rPr>
            </w:pPr>
            <w:r w:rsidRPr="00383DFE">
              <w:rPr>
                <w:rFonts w:ascii="Arial" w:eastAsia="Times New Roman" w:hAnsi="Arial" w:cs="Arial"/>
                <w:noProof/>
                <w:color w:val="0000FF"/>
                <w:sz w:val="20"/>
                <w:szCs w:val="20"/>
              </w:rPr>
              <w:drawing>
                <wp:inline distT="0" distB="0" distL="0" distR="0" wp14:anchorId="22A0C949" wp14:editId="0D56B0F1">
                  <wp:extent cx="190500" cy="190500"/>
                  <wp:effectExtent l="0" t="0" r="0" b="0"/>
                  <wp:docPr id="1" name="Picture 1" descr="Edi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50" w:type="pct"/>
            <w:shd w:val="clear" w:color="auto" w:fill="E0E0E0"/>
            <w:tcMar>
              <w:top w:w="30" w:type="dxa"/>
              <w:left w:w="75" w:type="dxa"/>
              <w:bottom w:w="30" w:type="dxa"/>
              <w:right w:w="75" w:type="dxa"/>
            </w:tcMar>
            <w:vAlign w:val="center"/>
            <w:hideMark/>
          </w:tcPr>
          <w:p w:rsidR="00383DFE" w:rsidRPr="00383DFE" w:rsidRDefault="00383DFE" w:rsidP="00383DFE">
            <w:pPr>
              <w:pBdr>
                <w:bottom w:val="single" w:sz="6" w:space="1" w:color="auto"/>
              </w:pBdr>
              <w:spacing w:after="0" w:line="240" w:lineRule="auto"/>
              <w:jc w:val="center"/>
              <w:rPr>
                <w:rFonts w:ascii="Arial" w:eastAsia="Times New Roman" w:hAnsi="Arial" w:cs="Arial"/>
                <w:vanish/>
                <w:sz w:val="20"/>
                <w:szCs w:val="20"/>
              </w:rPr>
            </w:pPr>
            <w:r w:rsidRPr="00383DFE">
              <w:rPr>
                <w:rFonts w:ascii="Arial" w:eastAsia="Times New Roman" w:hAnsi="Arial" w:cs="Arial"/>
                <w:vanish/>
                <w:sz w:val="20"/>
                <w:szCs w:val="20"/>
              </w:rPr>
              <w:t>Top of Form</w:t>
            </w:r>
          </w:p>
          <w:p w:rsidR="00383DFE" w:rsidRPr="00383DFE" w:rsidRDefault="00383DFE" w:rsidP="00383DFE">
            <w:pPr>
              <w:spacing w:after="0" w:line="240" w:lineRule="auto"/>
              <w:jc w:val="center"/>
              <w:rPr>
                <w:rFonts w:ascii="Arial" w:eastAsia="Times New Roman" w:hAnsi="Arial" w:cs="Arial"/>
                <w:color w:val="000000"/>
                <w:sz w:val="20"/>
                <w:szCs w:val="20"/>
              </w:rPr>
            </w:pPr>
            <w:r w:rsidRPr="00383DFE">
              <w:rPr>
                <w:rFonts w:ascii="Arial" w:eastAsia="Times New Roman" w:hAnsi="Arial" w:cs="Arial"/>
                <w:noProof/>
                <w:color w:val="000000"/>
                <w:sz w:val="20"/>
                <w:szCs w:val="20"/>
              </w:rPr>
              <w:drawing>
                <wp:inline distT="0" distB="0" distL="0" distR="0" wp14:anchorId="51CEC299" wp14:editId="040C5881">
                  <wp:extent cx="190500" cy="190500"/>
                  <wp:effectExtent l="0" t="0" r="0" b="0"/>
                  <wp:docPr id="2" name="Picture 2"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e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3DFE" w:rsidRPr="00383DFE" w:rsidRDefault="00383DFE" w:rsidP="00383DFE">
            <w:pPr>
              <w:pBdr>
                <w:top w:val="single" w:sz="6" w:space="1" w:color="auto"/>
              </w:pBdr>
              <w:spacing w:after="0" w:line="240" w:lineRule="auto"/>
              <w:jc w:val="center"/>
              <w:rPr>
                <w:rFonts w:ascii="Arial" w:eastAsia="Times New Roman" w:hAnsi="Arial" w:cs="Arial"/>
                <w:vanish/>
                <w:sz w:val="20"/>
                <w:szCs w:val="20"/>
              </w:rPr>
            </w:pPr>
            <w:r w:rsidRPr="00383DFE">
              <w:rPr>
                <w:rFonts w:ascii="Arial" w:eastAsia="Times New Roman" w:hAnsi="Arial" w:cs="Arial"/>
                <w:vanish/>
                <w:sz w:val="20"/>
                <w:szCs w:val="20"/>
              </w:rPr>
              <w:t>Bottom of Form</w:t>
            </w:r>
          </w:p>
        </w:tc>
      </w:tr>
      <w:tr w:rsidR="00383DFE" w:rsidRPr="00383DFE" w:rsidTr="00383DFE">
        <w:trPr>
          <w:tblCellSpacing w:w="0" w:type="dxa"/>
          <w:jc w:val="center"/>
        </w:trPr>
        <w:tc>
          <w:tcPr>
            <w:tcW w:w="500" w:type="pct"/>
            <w:shd w:val="clear" w:color="auto" w:fill="F5F5F5"/>
            <w:tcMar>
              <w:top w:w="30" w:type="dxa"/>
              <w:left w:w="75" w:type="dxa"/>
              <w:bottom w:w="30" w:type="dxa"/>
              <w:right w:w="75" w:type="dxa"/>
            </w:tcMar>
            <w:vAlign w:val="center"/>
            <w:hideMark/>
          </w:tcPr>
          <w:p w:rsidR="00383DFE" w:rsidRPr="00383DFE" w:rsidRDefault="00383DFE" w:rsidP="00383DFE">
            <w:pPr>
              <w:spacing w:after="0" w:line="240" w:lineRule="auto"/>
              <w:jc w:val="center"/>
              <w:rPr>
                <w:rFonts w:ascii="Arial" w:eastAsia="Times New Roman" w:hAnsi="Arial" w:cs="Arial"/>
                <w:b/>
                <w:bCs/>
                <w:color w:val="000000"/>
                <w:sz w:val="20"/>
                <w:szCs w:val="20"/>
              </w:rPr>
            </w:pPr>
            <w:r w:rsidRPr="00383DFE">
              <w:rPr>
                <w:rFonts w:ascii="Arial" w:eastAsia="Times New Roman" w:hAnsi="Arial" w:cs="Arial"/>
                <w:b/>
                <w:bCs/>
                <w:color w:val="000000"/>
                <w:sz w:val="20"/>
                <w:szCs w:val="20"/>
              </w:rPr>
              <w:t>2</w:t>
            </w:r>
          </w:p>
        </w:tc>
        <w:tc>
          <w:tcPr>
            <w:tcW w:w="250" w:type="pct"/>
            <w:shd w:val="clear" w:color="auto" w:fill="F5F5F5"/>
            <w:tcMar>
              <w:top w:w="30" w:type="dxa"/>
              <w:left w:w="75" w:type="dxa"/>
              <w:bottom w:w="30" w:type="dxa"/>
              <w:right w:w="75" w:type="dxa"/>
            </w:tcMar>
            <w:vAlign w:val="center"/>
            <w:hideMark/>
          </w:tcPr>
          <w:p w:rsidR="00383DFE" w:rsidRPr="00383DFE" w:rsidRDefault="00383DFE" w:rsidP="00383DFE">
            <w:pPr>
              <w:shd w:val="clear" w:color="auto" w:fill="FF0000"/>
              <w:spacing w:after="100" w:line="240" w:lineRule="auto"/>
              <w:jc w:val="center"/>
              <w:textAlignment w:val="center"/>
              <w:rPr>
                <w:rFonts w:ascii="Arial" w:eastAsia="Times New Roman" w:hAnsi="Arial" w:cs="Arial"/>
                <w:b/>
                <w:bCs/>
                <w:color w:val="FFFFFF"/>
                <w:sz w:val="20"/>
                <w:szCs w:val="20"/>
              </w:rPr>
            </w:pPr>
            <w:r w:rsidRPr="00383DFE">
              <w:rPr>
                <w:rFonts w:ascii="Arial" w:eastAsia="Times New Roman" w:hAnsi="Arial" w:cs="Arial"/>
                <w:b/>
                <w:bCs/>
                <w:color w:val="FFFFFF"/>
                <w:sz w:val="20"/>
                <w:szCs w:val="20"/>
              </w:rPr>
              <w:t>No</w:t>
            </w:r>
          </w:p>
        </w:tc>
        <w:tc>
          <w:tcPr>
            <w:tcW w:w="4500" w:type="pct"/>
            <w:gridSpan w:val="2"/>
            <w:shd w:val="clear" w:color="auto" w:fill="F5F5F5"/>
            <w:tcMar>
              <w:top w:w="30" w:type="dxa"/>
              <w:left w:w="75" w:type="dxa"/>
              <w:bottom w:w="30" w:type="dxa"/>
              <w:right w:w="75" w:type="dxa"/>
            </w:tcMar>
            <w:vAlign w:val="center"/>
            <w:hideMark/>
          </w:tcPr>
          <w:p w:rsidR="00383DFE" w:rsidRPr="00383DFE" w:rsidRDefault="00383DFE" w:rsidP="00383DFE">
            <w:pPr>
              <w:spacing w:after="0" w:line="240" w:lineRule="auto"/>
              <w:rPr>
                <w:rFonts w:ascii="Arial" w:eastAsia="Times New Roman" w:hAnsi="Arial" w:cs="Arial"/>
                <w:color w:val="000000"/>
                <w:sz w:val="20"/>
                <w:szCs w:val="20"/>
              </w:rPr>
            </w:pPr>
            <w:r w:rsidRPr="00383DFE">
              <w:rPr>
                <w:rFonts w:ascii="Arial" w:eastAsia="Times New Roman" w:hAnsi="Arial" w:cs="Arial"/>
                <w:color w:val="000000"/>
                <w:sz w:val="20"/>
                <w:szCs w:val="20"/>
              </w:rPr>
              <w:t>PLO2: Demonstrate satisfactory understanding of design concepts and proficiency in conveying design ideas on paper including identifying and sketching design details accurately and in proportion to the figure or object.</w:t>
            </w:r>
          </w:p>
        </w:tc>
        <w:tc>
          <w:tcPr>
            <w:tcW w:w="750" w:type="pct"/>
            <w:shd w:val="clear" w:color="auto" w:fill="F5F5F5"/>
            <w:tcMar>
              <w:top w:w="30" w:type="dxa"/>
              <w:left w:w="75" w:type="dxa"/>
              <w:bottom w:w="30" w:type="dxa"/>
              <w:right w:w="75" w:type="dxa"/>
            </w:tcMar>
            <w:vAlign w:val="center"/>
            <w:hideMark/>
          </w:tcPr>
          <w:p w:rsidR="00383DFE" w:rsidRPr="00383DFE" w:rsidRDefault="00383DFE" w:rsidP="00383DFE">
            <w:pPr>
              <w:spacing w:after="0" w:line="240" w:lineRule="auto"/>
              <w:rPr>
                <w:rFonts w:ascii="Arial" w:eastAsia="Times New Roman" w:hAnsi="Arial" w:cs="Arial"/>
                <w:color w:val="000000"/>
                <w:sz w:val="20"/>
                <w:szCs w:val="20"/>
              </w:rPr>
            </w:pPr>
          </w:p>
        </w:tc>
        <w:tc>
          <w:tcPr>
            <w:tcW w:w="250" w:type="pct"/>
            <w:shd w:val="clear" w:color="auto" w:fill="F5F5F5"/>
            <w:tcMar>
              <w:top w:w="30" w:type="dxa"/>
              <w:left w:w="75" w:type="dxa"/>
              <w:bottom w:w="30" w:type="dxa"/>
              <w:right w:w="75" w:type="dxa"/>
            </w:tcMar>
            <w:vAlign w:val="center"/>
            <w:hideMark/>
          </w:tcPr>
          <w:p w:rsidR="00383DFE" w:rsidRPr="00383DFE" w:rsidRDefault="00383DFE" w:rsidP="00383DFE">
            <w:pPr>
              <w:spacing w:after="0" w:line="240" w:lineRule="auto"/>
              <w:jc w:val="center"/>
              <w:rPr>
                <w:rFonts w:ascii="Arial" w:eastAsia="Times New Roman" w:hAnsi="Arial" w:cs="Arial"/>
                <w:color w:val="000000"/>
                <w:sz w:val="20"/>
                <w:szCs w:val="20"/>
              </w:rPr>
            </w:pPr>
            <w:r w:rsidRPr="00383DFE">
              <w:rPr>
                <w:rFonts w:ascii="Arial" w:eastAsia="Times New Roman" w:hAnsi="Arial" w:cs="Arial"/>
                <w:noProof/>
                <w:color w:val="0000FF"/>
                <w:sz w:val="20"/>
                <w:szCs w:val="20"/>
              </w:rPr>
              <w:drawing>
                <wp:inline distT="0" distB="0" distL="0" distR="0" wp14:anchorId="68ABF612" wp14:editId="280C0CFF">
                  <wp:extent cx="190500" cy="190500"/>
                  <wp:effectExtent l="0" t="0" r="0" b="0"/>
                  <wp:docPr id="3" name="Picture 3" descr="Edi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
                            <a:hlinkClick r:id="rId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50" w:type="pct"/>
            <w:shd w:val="clear" w:color="auto" w:fill="F5F5F5"/>
            <w:tcMar>
              <w:top w:w="30" w:type="dxa"/>
              <w:left w:w="75" w:type="dxa"/>
              <w:bottom w:w="30" w:type="dxa"/>
              <w:right w:w="75" w:type="dxa"/>
            </w:tcMar>
            <w:vAlign w:val="center"/>
            <w:hideMark/>
          </w:tcPr>
          <w:p w:rsidR="00383DFE" w:rsidRPr="00383DFE" w:rsidRDefault="00383DFE" w:rsidP="00383DFE">
            <w:pPr>
              <w:pBdr>
                <w:bottom w:val="single" w:sz="6" w:space="1" w:color="auto"/>
              </w:pBdr>
              <w:spacing w:after="0" w:line="240" w:lineRule="auto"/>
              <w:jc w:val="center"/>
              <w:rPr>
                <w:rFonts w:ascii="Arial" w:eastAsia="Times New Roman" w:hAnsi="Arial" w:cs="Arial"/>
                <w:vanish/>
                <w:sz w:val="20"/>
                <w:szCs w:val="20"/>
              </w:rPr>
            </w:pPr>
            <w:r w:rsidRPr="00383DFE">
              <w:rPr>
                <w:rFonts w:ascii="Arial" w:eastAsia="Times New Roman" w:hAnsi="Arial" w:cs="Arial"/>
                <w:vanish/>
                <w:sz w:val="20"/>
                <w:szCs w:val="20"/>
              </w:rPr>
              <w:t>Top of Form</w:t>
            </w:r>
          </w:p>
          <w:p w:rsidR="00383DFE" w:rsidRPr="00383DFE" w:rsidRDefault="00383DFE" w:rsidP="00383DFE">
            <w:pPr>
              <w:spacing w:after="0" w:line="240" w:lineRule="auto"/>
              <w:jc w:val="center"/>
              <w:rPr>
                <w:rFonts w:ascii="Arial" w:eastAsia="Times New Roman" w:hAnsi="Arial" w:cs="Arial"/>
                <w:color w:val="000000"/>
                <w:sz w:val="20"/>
                <w:szCs w:val="20"/>
              </w:rPr>
            </w:pPr>
            <w:r w:rsidRPr="00383DFE">
              <w:rPr>
                <w:rFonts w:ascii="Arial" w:eastAsia="Times New Roman" w:hAnsi="Arial" w:cs="Arial"/>
                <w:noProof/>
                <w:color w:val="000000"/>
                <w:sz w:val="20"/>
                <w:szCs w:val="20"/>
              </w:rPr>
              <w:drawing>
                <wp:inline distT="0" distB="0" distL="0" distR="0" wp14:anchorId="715B6129" wp14:editId="59AB4985">
                  <wp:extent cx="190500" cy="190500"/>
                  <wp:effectExtent l="0" t="0" r="0" b="0"/>
                  <wp:docPr id="4" name="Picture 4"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e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3DFE" w:rsidRPr="00383DFE" w:rsidRDefault="00383DFE" w:rsidP="00383DFE">
            <w:pPr>
              <w:pBdr>
                <w:top w:val="single" w:sz="6" w:space="1" w:color="auto"/>
              </w:pBdr>
              <w:spacing w:after="0" w:line="240" w:lineRule="auto"/>
              <w:jc w:val="center"/>
              <w:rPr>
                <w:rFonts w:ascii="Arial" w:eastAsia="Times New Roman" w:hAnsi="Arial" w:cs="Arial"/>
                <w:vanish/>
                <w:sz w:val="20"/>
                <w:szCs w:val="20"/>
              </w:rPr>
            </w:pPr>
            <w:r w:rsidRPr="00383DFE">
              <w:rPr>
                <w:rFonts w:ascii="Arial" w:eastAsia="Times New Roman" w:hAnsi="Arial" w:cs="Arial"/>
                <w:vanish/>
                <w:sz w:val="20"/>
                <w:szCs w:val="20"/>
              </w:rPr>
              <w:t>Bottom of Form</w:t>
            </w:r>
          </w:p>
        </w:tc>
      </w:tr>
      <w:tr w:rsidR="00383DFE" w:rsidRPr="00383DFE" w:rsidTr="00383DFE">
        <w:trPr>
          <w:tblCellSpacing w:w="0" w:type="dxa"/>
          <w:jc w:val="center"/>
        </w:trPr>
        <w:tc>
          <w:tcPr>
            <w:tcW w:w="500" w:type="pct"/>
            <w:shd w:val="clear" w:color="auto" w:fill="E0E0E0"/>
            <w:tcMar>
              <w:top w:w="30" w:type="dxa"/>
              <w:left w:w="75" w:type="dxa"/>
              <w:bottom w:w="30" w:type="dxa"/>
              <w:right w:w="75" w:type="dxa"/>
            </w:tcMar>
            <w:vAlign w:val="center"/>
            <w:hideMark/>
          </w:tcPr>
          <w:p w:rsidR="00383DFE" w:rsidRPr="00383DFE" w:rsidRDefault="00383DFE" w:rsidP="00383DFE">
            <w:pPr>
              <w:spacing w:after="0" w:line="240" w:lineRule="auto"/>
              <w:jc w:val="center"/>
              <w:rPr>
                <w:rFonts w:ascii="Arial" w:eastAsia="Times New Roman" w:hAnsi="Arial" w:cs="Arial"/>
                <w:b/>
                <w:bCs/>
                <w:color w:val="000000"/>
                <w:sz w:val="20"/>
                <w:szCs w:val="20"/>
              </w:rPr>
            </w:pPr>
            <w:r w:rsidRPr="00383DFE">
              <w:rPr>
                <w:rFonts w:ascii="Arial" w:eastAsia="Times New Roman" w:hAnsi="Arial" w:cs="Arial"/>
                <w:b/>
                <w:bCs/>
                <w:color w:val="000000"/>
                <w:sz w:val="20"/>
                <w:szCs w:val="20"/>
              </w:rPr>
              <w:t>3</w:t>
            </w:r>
          </w:p>
        </w:tc>
        <w:tc>
          <w:tcPr>
            <w:tcW w:w="250" w:type="pct"/>
            <w:shd w:val="clear" w:color="auto" w:fill="E0E0E0"/>
            <w:tcMar>
              <w:top w:w="30" w:type="dxa"/>
              <w:left w:w="75" w:type="dxa"/>
              <w:bottom w:w="30" w:type="dxa"/>
              <w:right w:w="75" w:type="dxa"/>
            </w:tcMar>
            <w:vAlign w:val="center"/>
            <w:hideMark/>
          </w:tcPr>
          <w:p w:rsidR="00383DFE" w:rsidRPr="00383DFE" w:rsidRDefault="00383DFE" w:rsidP="00383DFE">
            <w:pPr>
              <w:shd w:val="clear" w:color="auto" w:fill="FF0000"/>
              <w:spacing w:after="100" w:line="240" w:lineRule="auto"/>
              <w:jc w:val="center"/>
              <w:textAlignment w:val="center"/>
              <w:rPr>
                <w:rFonts w:ascii="Arial" w:eastAsia="Times New Roman" w:hAnsi="Arial" w:cs="Arial"/>
                <w:b/>
                <w:bCs/>
                <w:color w:val="FFFFFF"/>
                <w:sz w:val="20"/>
                <w:szCs w:val="20"/>
              </w:rPr>
            </w:pPr>
            <w:r w:rsidRPr="00383DFE">
              <w:rPr>
                <w:rFonts w:ascii="Arial" w:eastAsia="Times New Roman" w:hAnsi="Arial" w:cs="Arial"/>
                <w:b/>
                <w:bCs/>
                <w:color w:val="FFFFFF"/>
                <w:sz w:val="20"/>
                <w:szCs w:val="20"/>
              </w:rPr>
              <w:t>No</w:t>
            </w:r>
          </w:p>
        </w:tc>
        <w:tc>
          <w:tcPr>
            <w:tcW w:w="4500" w:type="pct"/>
            <w:gridSpan w:val="2"/>
            <w:shd w:val="clear" w:color="auto" w:fill="E0E0E0"/>
            <w:tcMar>
              <w:top w:w="30" w:type="dxa"/>
              <w:left w:w="75" w:type="dxa"/>
              <w:bottom w:w="30" w:type="dxa"/>
              <w:right w:w="75" w:type="dxa"/>
            </w:tcMar>
            <w:vAlign w:val="center"/>
            <w:hideMark/>
          </w:tcPr>
          <w:p w:rsidR="00383DFE" w:rsidRPr="00383DFE" w:rsidRDefault="00383DFE" w:rsidP="00383DFE">
            <w:pPr>
              <w:spacing w:after="0" w:line="240" w:lineRule="auto"/>
              <w:rPr>
                <w:rFonts w:ascii="Arial" w:eastAsia="Times New Roman" w:hAnsi="Arial" w:cs="Arial"/>
                <w:color w:val="000000"/>
                <w:sz w:val="20"/>
                <w:szCs w:val="20"/>
              </w:rPr>
            </w:pPr>
            <w:r w:rsidRPr="00383DFE">
              <w:rPr>
                <w:rFonts w:ascii="Arial" w:eastAsia="Times New Roman" w:hAnsi="Arial" w:cs="Arial"/>
                <w:color w:val="000000"/>
                <w:sz w:val="20"/>
                <w:szCs w:val="20"/>
              </w:rPr>
              <w:t>PLO3: Demonstrate satisfactory proficiency in principles of pattern making, including terminology, use of tools, and process of pattern development.</w:t>
            </w:r>
          </w:p>
        </w:tc>
        <w:tc>
          <w:tcPr>
            <w:tcW w:w="750" w:type="pct"/>
            <w:shd w:val="clear" w:color="auto" w:fill="E0E0E0"/>
            <w:tcMar>
              <w:top w:w="30" w:type="dxa"/>
              <w:left w:w="75" w:type="dxa"/>
              <w:bottom w:w="30" w:type="dxa"/>
              <w:right w:w="75" w:type="dxa"/>
            </w:tcMar>
            <w:vAlign w:val="center"/>
            <w:hideMark/>
          </w:tcPr>
          <w:p w:rsidR="00383DFE" w:rsidRPr="00383DFE" w:rsidRDefault="00383DFE" w:rsidP="00383DFE">
            <w:pPr>
              <w:spacing w:after="0" w:line="240" w:lineRule="auto"/>
              <w:rPr>
                <w:rFonts w:ascii="Arial" w:eastAsia="Times New Roman" w:hAnsi="Arial" w:cs="Arial"/>
                <w:color w:val="000000"/>
                <w:sz w:val="20"/>
                <w:szCs w:val="20"/>
              </w:rPr>
            </w:pPr>
          </w:p>
        </w:tc>
        <w:tc>
          <w:tcPr>
            <w:tcW w:w="250" w:type="pct"/>
            <w:shd w:val="clear" w:color="auto" w:fill="E0E0E0"/>
            <w:tcMar>
              <w:top w:w="30" w:type="dxa"/>
              <w:left w:w="75" w:type="dxa"/>
              <w:bottom w:w="30" w:type="dxa"/>
              <w:right w:w="75" w:type="dxa"/>
            </w:tcMar>
            <w:vAlign w:val="center"/>
            <w:hideMark/>
          </w:tcPr>
          <w:p w:rsidR="00383DFE" w:rsidRPr="00383DFE" w:rsidRDefault="00383DFE" w:rsidP="00383DFE">
            <w:pPr>
              <w:spacing w:after="0" w:line="240" w:lineRule="auto"/>
              <w:jc w:val="center"/>
              <w:rPr>
                <w:rFonts w:ascii="Arial" w:eastAsia="Times New Roman" w:hAnsi="Arial" w:cs="Arial"/>
                <w:color w:val="000000"/>
                <w:sz w:val="20"/>
                <w:szCs w:val="20"/>
              </w:rPr>
            </w:pPr>
            <w:r w:rsidRPr="00383DFE">
              <w:rPr>
                <w:rFonts w:ascii="Arial" w:eastAsia="Times New Roman" w:hAnsi="Arial" w:cs="Arial"/>
                <w:noProof/>
                <w:color w:val="0000FF"/>
                <w:sz w:val="20"/>
                <w:szCs w:val="20"/>
              </w:rPr>
              <w:drawing>
                <wp:inline distT="0" distB="0" distL="0" distR="0" wp14:anchorId="1B305540" wp14:editId="28433B3D">
                  <wp:extent cx="190500" cy="190500"/>
                  <wp:effectExtent l="0" t="0" r="0" b="0"/>
                  <wp:docPr id="5" name="Picture 5" descr="Edi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it">
                            <a:hlinkClick r:id="rId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50" w:type="pct"/>
            <w:shd w:val="clear" w:color="auto" w:fill="E0E0E0"/>
            <w:tcMar>
              <w:top w:w="30" w:type="dxa"/>
              <w:left w:w="75" w:type="dxa"/>
              <w:bottom w:w="30" w:type="dxa"/>
              <w:right w:w="75" w:type="dxa"/>
            </w:tcMar>
            <w:vAlign w:val="center"/>
            <w:hideMark/>
          </w:tcPr>
          <w:p w:rsidR="00383DFE" w:rsidRPr="00383DFE" w:rsidRDefault="00383DFE" w:rsidP="00383DFE">
            <w:pPr>
              <w:pBdr>
                <w:bottom w:val="single" w:sz="6" w:space="1" w:color="auto"/>
              </w:pBdr>
              <w:spacing w:after="0" w:line="240" w:lineRule="auto"/>
              <w:jc w:val="center"/>
              <w:rPr>
                <w:rFonts w:ascii="Arial" w:eastAsia="Times New Roman" w:hAnsi="Arial" w:cs="Arial"/>
                <w:vanish/>
                <w:sz w:val="20"/>
                <w:szCs w:val="20"/>
              </w:rPr>
            </w:pPr>
            <w:r w:rsidRPr="00383DFE">
              <w:rPr>
                <w:rFonts w:ascii="Arial" w:eastAsia="Times New Roman" w:hAnsi="Arial" w:cs="Arial"/>
                <w:vanish/>
                <w:sz w:val="20"/>
                <w:szCs w:val="20"/>
              </w:rPr>
              <w:t>Top of Form</w:t>
            </w:r>
          </w:p>
          <w:p w:rsidR="00383DFE" w:rsidRPr="00383DFE" w:rsidRDefault="00383DFE" w:rsidP="00383DFE">
            <w:pPr>
              <w:spacing w:after="0" w:line="240" w:lineRule="auto"/>
              <w:jc w:val="center"/>
              <w:rPr>
                <w:rFonts w:ascii="Arial" w:eastAsia="Times New Roman" w:hAnsi="Arial" w:cs="Arial"/>
                <w:color w:val="000000"/>
                <w:sz w:val="20"/>
                <w:szCs w:val="20"/>
              </w:rPr>
            </w:pPr>
            <w:r w:rsidRPr="00383DFE">
              <w:rPr>
                <w:rFonts w:ascii="Arial" w:eastAsia="Times New Roman" w:hAnsi="Arial" w:cs="Arial"/>
                <w:noProof/>
                <w:color w:val="000000"/>
                <w:sz w:val="20"/>
                <w:szCs w:val="20"/>
              </w:rPr>
              <w:drawing>
                <wp:inline distT="0" distB="0" distL="0" distR="0" wp14:anchorId="36445579" wp14:editId="768FD347">
                  <wp:extent cx="190500" cy="190500"/>
                  <wp:effectExtent l="0" t="0" r="0" b="0"/>
                  <wp:docPr id="6" name="Picture 6"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e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3DFE" w:rsidRPr="00383DFE" w:rsidRDefault="00383DFE" w:rsidP="00383DFE">
            <w:pPr>
              <w:pBdr>
                <w:top w:val="single" w:sz="6" w:space="1" w:color="auto"/>
              </w:pBdr>
              <w:spacing w:after="0" w:line="240" w:lineRule="auto"/>
              <w:jc w:val="center"/>
              <w:rPr>
                <w:rFonts w:ascii="Arial" w:eastAsia="Times New Roman" w:hAnsi="Arial" w:cs="Arial"/>
                <w:vanish/>
                <w:sz w:val="20"/>
                <w:szCs w:val="20"/>
              </w:rPr>
            </w:pPr>
            <w:r w:rsidRPr="00383DFE">
              <w:rPr>
                <w:rFonts w:ascii="Arial" w:eastAsia="Times New Roman" w:hAnsi="Arial" w:cs="Arial"/>
                <w:vanish/>
                <w:sz w:val="20"/>
                <w:szCs w:val="20"/>
              </w:rPr>
              <w:t>Bottom of Form</w:t>
            </w:r>
          </w:p>
        </w:tc>
      </w:tr>
      <w:tr w:rsidR="00383DFE" w:rsidRPr="00383DFE" w:rsidTr="00383DFE">
        <w:trPr>
          <w:tblCellSpacing w:w="0" w:type="dxa"/>
          <w:jc w:val="center"/>
        </w:trPr>
        <w:tc>
          <w:tcPr>
            <w:tcW w:w="500" w:type="pct"/>
            <w:shd w:val="clear" w:color="auto" w:fill="F5F5F5"/>
            <w:tcMar>
              <w:top w:w="30" w:type="dxa"/>
              <w:left w:w="75" w:type="dxa"/>
              <w:bottom w:w="30" w:type="dxa"/>
              <w:right w:w="75" w:type="dxa"/>
            </w:tcMar>
            <w:vAlign w:val="center"/>
            <w:hideMark/>
          </w:tcPr>
          <w:p w:rsidR="00383DFE" w:rsidRPr="00383DFE" w:rsidRDefault="00383DFE" w:rsidP="00383DFE">
            <w:pPr>
              <w:spacing w:after="0" w:line="240" w:lineRule="auto"/>
              <w:jc w:val="center"/>
              <w:rPr>
                <w:rFonts w:ascii="Arial" w:eastAsia="Times New Roman" w:hAnsi="Arial" w:cs="Arial"/>
                <w:b/>
                <w:bCs/>
                <w:color w:val="000000"/>
                <w:sz w:val="20"/>
                <w:szCs w:val="20"/>
              </w:rPr>
            </w:pPr>
            <w:r w:rsidRPr="00383DFE">
              <w:rPr>
                <w:rFonts w:ascii="Arial" w:eastAsia="Times New Roman" w:hAnsi="Arial" w:cs="Arial"/>
                <w:b/>
                <w:bCs/>
                <w:color w:val="000000"/>
                <w:sz w:val="20"/>
                <w:szCs w:val="20"/>
              </w:rPr>
              <w:t>4</w:t>
            </w:r>
          </w:p>
        </w:tc>
        <w:tc>
          <w:tcPr>
            <w:tcW w:w="250" w:type="pct"/>
            <w:shd w:val="clear" w:color="auto" w:fill="F5F5F5"/>
            <w:tcMar>
              <w:top w:w="30" w:type="dxa"/>
              <w:left w:w="75" w:type="dxa"/>
              <w:bottom w:w="30" w:type="dxa"/>
              <w:right w:w="75" w:type="dxa"/>
            </w:tcMar>
            <w:vAlign w:val="center"/>
            <w:hideMark/>
          </w:tcPr>
          <w:p w:rsidR="00383DFE" w:rsidRPr="00383DFE" w:rsidRDefault="00383DFE" w:rsidP="00383DFE">
            <w:pPr>
              <w:shd w:val="clear" w:color="auto" w:fill="FF0000"/>
              <w:spacing w:after="100" w:line="240" w:lineRule="auto"/>
              <w:jc w:val="center"/>
              <w:textAlignment w:val="center"/>
              <w:rPr>
                <w:rFonts w:ascii="Arial" w:eastAsia="Times New Roman" w:hAnsi="Arial" w:cs="Arial"/>
                <w:b/>
                <w:bCs/>
                <w:color w:val="FFFFFF"/>
                <w:sz w:val="20"/>
                <w:szCs w:val="20"/>
              </w:rPr>
            </w:pPr>
            <w:r w:rsidRPr="00383DFE">
              <w:rPr>
                <w:rFonts w:ascii="Arial" w:eastAsia="Times New Roman" w:hAnsi="Arial" w:cs="Arial"/>
                <w:b/>
                <w:bCs/>
                <w:color w:val="FFFFFF"/>
                <w:sz w:val="20"/>
                <w:szCs w:val="20"/>
              </w:rPr>
              <w:t>No</w:t>
            </w:r>
          </w:p>
        </w:tc>
        <w:tc>
          <w:tcPr>
            <w:tcW w:w="4500" w:type="pct"/>
            <w:gridSpan w:val="2"/>
            <w:shd w:val="clear" w:color="auto" w:fill="F5F5F5"/>
            <w:tcMar>
              <w:top w:w="30" w:type="dxa"/>
              <w:left w:w="75" w:type="dxa"/>
              <w:bottom w:w="30" w:type="dxa"/>
              <w:right w:w="75" w:type="dxa"/>
            </w:tcMar>
            <w:vAlign w:val="center"/>
            <w:hideMark/>
          </w:tcPr>
          <w:p w:rsidR="00383DFE" w:rsidRPr="00383DFE" w:rsidRDefault="00383DFE" w:rsidP="00383DFE">
            <w:pPr>
              <w:spacing w:after="0" w:line="240" w:lineRule="auto"/>
              <w:rPr>
                <w:rFonts w:ascii="Arial" w:eastAsia="Times New Roman" w:hAnsi="Arial" w:cs="Arial"/>
                <w:color w:val="000000"/>
                <w:sz w:val="20"/>
                <w:szCs w:val="20"/>
              </w:rPr>
            </w:pPr>
            <w:r w:rsidRPr="00383DFE">
              <w:rPr>
                <w:rFonts w:ascii="Arial" w:eastAsia="Times New Roman" w:hAnsi="Arial" w:cs="Arial"/>
                <w:color w:val="000000"/>
                <w:sz w:val="20"/>
                <w:szCs w:val="20"/>
              </w:rPr>
              <w:t>PLO4: Demonstrate satisfactory proficiency in terminology, principles and skill sets relevant to special topic courses.</w:t>
            </w:r>
          </w:p>
        </w:tc>
        <w:tc>
          <w:tcPr>
            <w:tcW w:w="750" w:type="pct"/>
            <w:shd w:val="clear" w:color="auto" w:fill="F5F5F5"/>
            <w:tcMar>
              <w:top w:w="30" w:type="dxa"/>
              <w:left w:w="75" w:type="dxa"/>
              <w:bottom w:w="30" w:type="dxa"/>
              <w:right w:w="75" w:type="dxa"/>
            </w:tcMar>
            <w:vAlign w:val="center"/>
            <w:hideMark/>
          </w:tcPr>
          <w:p w:rsidR="00383DFE" w:rsidRPr="00383DFE" w:rsidRDefault="00383DFE" w:rsidP="00383DFE">
            <w:pPr>
              <w:spacing w:after="0" w:line="240" w:lineRule="auto"/>
              <w:rPr>
                <w:rFonts w:ascii="Arial" w:eastAsia="Times New Roman" w:hAnsi="Arial" w:cs="Arial"/>
                <w:color w:val="000000"/>
                <w:sz w:val="20"/>
                <w:szCs w:val="20"/>
              </w:rPr>
            </w:pPr>
          </w:p>
        </w:tc>
        <w:tc>
          <w:tcPr>
            <w:tcW w:w="250" w:type="pct"/>
            <w:shd w:val="clear" w:color="auto" w:fill="F5F5F5"/>
            <w:tcMar>
              <w:top w:w="30" w:type="dxa"/>
              <w:left w:w="75" w:type="dxa"/>
              <w:bottom w:w="30" w:type="dxa"/>
              <w:right w:w="75" w:type="dxa"/>
            </w:tcMar>
            <w:vAlign w:val="center"/>
            <w:hideMark/>
          </w:tcPr>
          <w:p w:rsidR="00383DFE" w:rsidRPr="00383DFE" w:rsidRDefault="00383DFE" w:rsidP="00383DFE">
            <w:pPr>
              <w:spacing w:after="0" w:line="240" w:lineRule="auto"/>
              <w:jc w:val="center"/>
              <w:rPr>
                <w:rFonts w:ascii="Arial" w:eastAsia="Times New Roman" w:hAnsi="Arial" w:cs="Arial"/>
                <w:color w:val="000000"/>
                <w:sz w:val="20"/>
                <w:szCs w:val="20"/>
              </w:rPr>
            </w:pPr>
            <w:r w:rsidRPr="00383DFE">
              <w:rPr>
                <w:rFonts w:ascii="Arial" w:eastAsia="Times New Roman" w:hAnsi="Arial" w:cs="Arial"/>
                <w:noProof/>
                <w:color w:val="0000FF"/>
                <w:sz w:val="20"/>
                <w:szCs w:val="20"/>
              </w:rPr>
              <w:drawing>
                <wp:inline distT="0" distB="0" distL="0" distR="0" wp14:anchorId="06A94036" wp14:editId="2610FD02">
                  <wp:extent cx="190500" cy="190500"/>
                  <wp:effectExtent l="0" t="0" r="0" b="0"/>
                  <wp:docPr id="7" name="Picture 7" descr="Edi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it">
                            <a:hlinkClick r:id="rId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50" w:type="pct"/>
            <w:shd w:val="clear" w:color="auto" w:fill="F5F5F5"/>
            <w:tcMar>
              <w:top w:w="30" w:type="dxa"/>
              <w:left w:w="75" w:type="dxa"/>
              <w:bottom w:w="30" w:type="dxa"/>
              <w:right w:w="75" w:type="dxa"/>
            </w:tcMar>
            <w:vAlign w:val="center"/>
            <w:hideMark/>
          </w:tcPr>
          <w:p w:rsidR="00383DFE" w:rsidRPr="00383DFE" w:rsidRDefault="00383DFE" w:rsidP="00383DFE">
            <w:pPr>
              <w:pBdr>
                <w:bottom w:val="single" w:sz="6" w:space="1" w:color="auto"/>
              </w:pBdr>
              <w:spacing w:after="0" w:line="240" w:lineRule="auto"/>
              <w:jc w:val="center"/>
              <w:rPr>
                <w:rFonts w:ascii="Arial" w:eastAsia="Times New Roman" w:hAnsi="Arial" w:cs="Arial"/>
                <w:vanish/>
                <w:sz w:val="20"/>
                <w:szCs w:val="20"/>
              </w:rPr>
            </w:pPr>
            <w:r w:rsidRPr="00383DFE">
              <w:rPr>
                <w:rFonts w:ascii="Arial" w:eastAsia="Times New Roman" w:hAnsi="Arial" w:cs="Arial"/>
                <w:vanish/>
                <w:sz w:val="20"/>
                <w:szCs w:val="20"/>
              </w:rPr>
              <w:t>Top of Form</w:t>
            </w:r>
          </w:p>
          <w:p w:rsidR="00383DFE" w:rsidRPr="00383DFE" w:rsidRDefault="00383DFE" w:rsidP="00383DFE">
            <w:pPr>
              <w:spacing w:after="0" w:line="240" w:lineRule="auto"/>
              <w:jc w:val="center"/>
              <w:rPr>
                <w:rFonts w:ascii="Arial" w:eastAsia="Times New Roman" w:hAnsi="Arial" w:cs="Arial"/>
                <w:color w:val="000000"/>
                <w:sz w:val="20"/>
                <w:szCs w:val="20"/>
              </w:rPr>
            </w:pPr>
            <w:r w:rsidRPr="00383DFE">
              <w:rPr>
                <w:rFonts w:ascii="Arial" w:eastAsia="Times New Roman" w:hAnsi="Arial" w:cs="Arial"/>
                <w:noProof/>
                <w:color w:val="000000"/>
                <w:sz w:val="20"/>
                <w:szCs w:val="20"/>
              </w:rPr>
              <w:drawing>
                <wp:inline distT="0" distB="0" distL="0" distR="0" wp14:anchorId="74C701B3" wp14:editId="11993747">
                  <wp:extent cx="190500" cy="190500"/>
                  <wp:effectExtent l="0" t="0" r="0" b="0"/>
                  <wp:docPr id="8" name="Picture 8"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le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3DFE" w:rsidRPr="00383DFE" w:rsidRDefault="00383DFE" w:rsidP="00383DFE">
            <w:pPr>
              <w:pBdr>
                <w:top w:val="single" w:sz="6" w:space="1" w:color="auto"/>
              </w:pBdr>
              <w:spacing w:after="0" w:line="240" w:lineRule="auto"/>
              <w:jc w:val="center"/>
              <w:rPr>
                <w:rFonts w:ascii="Arial" w:eastAsia="Times New Roman" w:hAnsi="Arial" w:cs="Arial"/>
                <w:vanish/>
                <w:sz w:val="20"/>
                <w:szCs w:val="20"/>
              </w:rPr>
            </w:pPr>
            <w:r w:rsidRPr="00383DFE">
              <w:rPr>
                <w:rFonts w:ascii="Arial" w:eastAsia="Times New Roman" w:hAnsi="Arial" w:cs="Arial"/>
                <w:vanish/>
                <w:sz w:val="20"/>
                <w:szCs w:val="20"/>
              </w:rPr>
              <w:t>Bottom of Form</w:t>
            </w:r>
          </w:p>
        </w:tc>
      </w:tr>
      <w:tr w:rsidR="00383DFE" w:rsidRPr="00383DFE" w:rsidTr="00383DFE">
        <w:trPr>
          <w:tblCellSpacing w:w="0" w:type="dxa"/>
          <w:jc w:val="center"/>
        </w:trPr>
        <w:tc>
          <w:tcPr>
            <w:tcW w:w="500" w:type="pct"/>
            <w:shd w:val="clear" w:color="auto" w:fill="E0E0E0"/>
            <w:tcMar>
              <w:top w:w="30" w:type="dxa"/>
              <w:left w:w="75" w:type="dxa"/>
              <w:bottom w:w="30" w:type="dxa"/>
              <w:right w:w="75" w:type="dxa"/>
            </w:tcMar>
            <w:vAlign w:val="center"/>
            <w:hideMark/>
          </w:tcPr>
          <w:p w:rsidR="00383DFE" w:rsidRPr="00383DFE" w:rsidRDefault="00383DFE" w:rsidP="00383DFE">
            <w:pPr>
              <w:spacing w:after="0" w:line="240" w:lineRule="auto"/>
              <w:jc w:val="center"/>
              <w:rPr>
                <w:rFonts w:ascii="Arial" w:eastAsia="Times New Roman" w:hAnsi="Arial" w:cs="Arial"/>
                <w:b/>
                <w:bCs/>
                <w:color w:val="000000"/>
                <w:sz w:val="20"/>
                <w:szCs w:val="20"/>
              </w:rPr>
            </w:pPr>
            <w:r w:rsidRPr="00383DFE">
              <w:rPr>
                <w:rFonts w:ascii="Arial" w:eastAsia="Times New Roman" w:hAnsi="Arial" w:cs="Arial"/>
                <w:b/>
                <w:bCs/>
                <w:color w:val="000000"/>
                <w:sz w:val="20"/>
                <w:szCs w:val="20"/>
              </w:rPr>
              <w:t>5</w:t>
            </w:r>
          </w:p>
        </w:tc>
        <w:tc>
          <w:tcPr>
            <w:tcW w:w="250" w:type="pct"/>
            <w:shd w:val="clear" w:color="auto" w:fill="E0E0E0"/>
            <w:tcMar>
              <w:top w:w="30" w:type="dxa"/>
              <w:left w:w="75" w:type="dxa"/>
              <w:bottom w:w="30" w:type="dxa"/>
              <w:right w:w="75" w:type="dxa"/>
            </w:tcMar>
            <w:vAlign w:val="center"/>
            <w:hideMark/>
          </w:tcPr>
          <w:p w:rsidR="00383DFE" w:rsidRPr="00383DFE" w:rsidRDefault="00383DFE" w:rsidP="00383DFE">
            <w:pPr>
              <w:shd w:val="clear" w:color="auto" w:fill="00FF00"/>
              <w:spacing w:after="100" w:line="240" w:lineRule="auto"/>
              <w:jc w:val="center"/>
              <w:textAlignment w:val="center"/>
              <w:rPr>
                <w:rFonts w:ascii="Arial" w:eastAsia="Times New Roman" w:hAnsi="Arial" w:cs="Arial"/>
                <w:b/>
                <w:bCs/>
                <w:color w:val="000000"/>
                <w:sz w:val="20"/>
                <w:szCs w:val="20"/>
              </w:rPr>
            </w:pPr>
            <w:r w:rsidRPr="00383DFE">
              <w:rPr>
                <w:rFonts w:ascii="Arial" w:eastAsia="Times New Roman" w:hAnsi="Arial" w:cs="Arial"/>
                <w:b/>
                <w:bCs/>
                <w:color w:val="000000"/>
                <w:sz w:val="20"/>
                <w:szCs w:val="20"/>
              </w:rPr>
              <w:t>Yes</w:t>
            </w:r>
          </w:p>
        </w:tc>
        <w:tc>
          <w:tcPr>
            <w:tcW w:w="4500" w:type="pct"/>
            <w:gridSpan w:val="2"/>
            <w:shd w:val="clear" w:color="auto" w:fill="E0E0E0"/>
            <w:tcMar>
              <w:top w:w="30" w:type="dxa"/>
              <w:left w:w="75" w:type="dxa"/>
              <w:bottom w:w="30" w:type="dxa"/>
              <w:right w:w="75" w:type="dxa"/>
            </w:tcMar>
            <w:vAlign w:val="center"/>
            <w:hideMark/>
          </w:tcPr>
          <w:p w:rsidR="00383DFE" w:rsidRPr="00383DFE" w:rsidRDefault="00383DFE" w:rsidP="00383DFE">
            <w:pPr>
              <w:spacing w:after="0" w:line="240" w:lineRule="auto"/>
              <w:rPr>
                <w:rFonts w:ascii="Arial" w:eastAsia="Times New Roman" w:hAnsi="Arial" w:cs="Arial"/>
                <w:color w:val="000000"/>
                <w:sz w:val="20"/>
                <w:szCs w:val="20"/>
              </w:rPr>
            </w:pPr>
            <w:r w:rsidRPr="00383DFE">
              <w:rPr>
                <w:rFonts w:ascii="Arial" w:eastAsia="Times New Roman" w:hAnsi="Arial" w:cs="Arial"/>
                <w:color w:val="000000"/>
                <w:sz w:val="20"/>
                <w:szCs w:val="20"/>
              </w:rPr>
              <w:t>PLO 5: Demonstrate satisfactory proficiency in the safe operation of sewing machines and equipment.</w:t>
            </w:r>
          </w:p>
        </w:tc>
        <w:tc>
          <w:tcPr>
            <w:tcW w:w="750" w:type="pct"/>
            <w:shd w:val="clear" w:color="auto" w:fill="E0E0E0"/>
            <w:tcMar>
              <w:top w:w="30" w:type="dxa"/>
              <w:left w:w="75" w:type="dxa"/>
              <w:bottom w:w="30" w:type="dxa"/>
              <w:right w:w="75" w:type="dxa"/>
            </w:tcMar>
            <w:vAlign w:val="center"/>
            <w:hideMark/>
          </w:tcPr>
          <w:p w:rsidR="00383DFE" w:rsidRPr="00383DFE" w:rsidRDefault="00383DFE" w:rsidP="00383DFE">
            <w:pPr>
              <w:spacing w:after="0" w:line="240" w:lineRule="auto"/>
              <w:rPr>
                <w:rFonts w:ascii="Arial" w:eastAsia="Times New Roman" w:hAnsi="Arial" w:cs="Arial"/>
                <w:color w:val="000000"/>
                <w:sz w:val="20"/>
                <w:szCs w:val="20"/>
              </w:rPr>
            </w:pPr>
          </w:p>
        </w:tc>
        <w:tc>
          <w:tcPr>
            <w:tcW w:w="250" w:type="pct"/>
            <w:shd w:val="clear" w:color="auto" w:fill="E0E0E0"/>
            <w:tcMar>
              <w:top w:w="30" w:type="dxa"/>
              <w:left w:w="75" w:type="dxa"/>
              <w:bottom w:w="30" w:type="dxa"/>
              <w:right w:w="75" w:type="dxa"/>
            </w:tcMar>
            <w:vAlign w:val="center"/>
            <w:hideMark/>
          </w:tcPr>
          <w:p w:rsidR="00383DFE" w:rsidRPr="00383DFE" w:rsidRDefault="00383DFE" w:rsidP="00383DFE">
            <w:pPr>
              <w:spacing w:after="0" w:line="240" w:lineRule="auto"/>
              <w:jc w:val="center"/>
              <w:rPr>
                <w:rFonts w:ascii="Arial" w:eastAsia="Times New Roman" w:hAnsi="Arial" w:cs="Arial"/>
                <w:color w:val="000000"/>
                <w:sz w:val="20"/>
                <w:szCs w:val="20"/>
              </w:rPr>
            </w:pPr>
            <w:r w:rsidRPr="00383DFE">
              <w:rPr>
                <w:rFonts w:ascii="Arial" w:eastAsia="Times New Roman" w:hAnsi="Arial" w:cs="Arial"/>
                <w:noProof/>
                <w:color w:val="0000FF"/>
                <w:sz w:val="20"/>
                <w:szCs w:val="20"/>
              </w:rPr>
              <w:drawing>
                <wp:inline distT="0" distB="0" distL="0" distR="0" wp14:anchorId="3DEA4D06" wp14:editId="6099BBCA">
                  <wp:extent cx="190500" cy="190500"/>
                  <wp:effectExtent l="0" t="0" r="0" b="0"/>
                  <wp:docPr id="9" name="Picture 9" descr="Edi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it">
                            <a:hlinkClick r:id="rId1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50" w:type="pct"/>
            <w:shd w:val="clear" w:color="auto" w:fill="E0E0E0"/>
            <w:tcMar>
              <w:top w:w="30" w:type="dxa"/>
              <w:left w:w="75" w:type="dxa"/>
              <w:bottom w:w="30" w:type="dxa"/>
              <w:right w:w="75" w:type="dxa"/>
            </w:tcMar>
            <w:vAlign w:val="center"/>
            <w:hideMark/>
          </w:tcPr>
          <w:p w:rsidR="00383DFE" w:rsidRPr="00383DFE" w:rsidRDefault="00383DFE" w:rsidP="00383DFE">
            <w:pPr>
              <w:pBdr>
                <w:bottom w:val="single" w:sz="6" w:space="1" w:color="auto"/>
              </w:pBdr>
              <w:spacing w:after="0" w:line="240" w:lineRule="auto"/>
              <w:jc w:val="center"/>
              <w:rPr>
                <w:rFonts w:ascii="Arial" w:eastAsia="Times New Roman" w:hAnsi="Arial" w:cs="Arial"/>
                <w:vanish/>
                <w:sz w:val="20"/>
                <w:szCs w:val="20"/>
              </w:rPr>
            </w:pPr>
            <w:r w:rsidRPr="00383DFE">
              <w:rPr>
                <w:rFonts w:ascii="Arial" w:eastAsia="Times New Roman" w:hAnsi="Arial" w:cs="Arial"/>
                <w:vanish/>
                <w:sz w:val="20"/>
                <w:szCs w:val="20"/>
              </w:rPr>
              <w:t>Top of Form</w:t>
            </w:r>
          </w:p>
          <w:p w:rsidR="00383DFE" w:rsidRPr="00383DFE" w:rsidRDefault="00383DFE" w:rsidP="00383DFE">
            <w:pPr>
              <w:spacing w:after="0" w:line="240" w:lineRule="auto"/>
              <w:jc w:val="center"/>
              <w:rPr>
                <w:rFonts w:ascii="Arial" w:eastAsia="Times New Roman" w:hAnsi="Arial" w:cs="Arial"/>
                <w:color w:val="000000"/>
                <w:sz w:val="20"/>
                <w:szCs w:val="20"/>
              </w:rPr>
            </w:pPr>
            <w:r w:rsidRPr="00383DFE">
              <w:rPr>
                <w:rFonts w:ascii="Arial" w:eastAsia="Times New Roman" w:hAnsi="Arial" w:cs="Arial"/>
                <w:noProof/>
                <w:color w:val="000000"/>
                <w:sz w:val="20"/>
                <w:szCs w:val="20"/>
              </w:rPr>
              <w:drawing>
                <wp:inline distT="0" distB="0" distL="0" distR="0" wp14:anchorId="04C621B5" wp14:editId="4007D0C1">
                  <wp:extent cx="190500" cy="190500"/>
                  <wp:effectExtent l="0" t="0" r="0" b="0"/>
                  <wp:docPr id="10" name="Picture 10"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le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3DFE" w:rsidRPr="00383DFE" w:rsidRDefault="00383DFE" w:rsidP="00383DFE">
            <w:pPr>
              <w:pBdr>
                <w:top w:val="single" w:sz="6" w:space="1" w:color="auto"/>
              </w:pBdr>
              <w:spacing w:after="0" w:line="240" w:lineRule="auto"/>
              <w:jc w:val="center"/>
              <w:rPr>
                <w:rFonts w:ascii="Arial" w:eastAsia="Times New Roman" w:hAnsi="Arial" w:cs="Arial"/>
                <w:vanish/>
                <w:sz w:val="20"/>
                <w:szCs w:val="20"/>
              </w:rPr>
            </w:pPr>
            <w:r w:rsidRPr="00383DFE">
              <w:rPr>
                <w:rFonts w:ascii="Arial" w:eastAsia="Times New Roman" w:hAnsi="Arial" w:cs="Arial"/>
                <w:vanish/>
                <w:sz w:val="20"/>
                <w:szCs w:val="20"/>
              </w:rPr>
              <w:t>Bottom of Form</w:t>
            </w:r>
          </w:p>
        </w:tc>
      </w:tr>
      <w:tr w:rsidR="00383DFE" w:rsidRPr="00383DFE" w:rsidTr="00383DFE">
        <w:trPr>
          <w:tblCellSpacing w:w="0" w:type="dxa"/>
          <w:jc w:val="center"/>
        </w:trPr>
        <w:tc>
          <w:tcPr>
            <w:tcW w:w="500" w:type="pct"/>
            <w:shd w:val="clear" w:color="auto" w:fill="F5F5F5"/>
            <w:tcMar>
              <w:top w:w="30" w:type="dxa"/>
              <w:left w:w="75" w:type="dxa"/>
              <w:bottom w:w="30" w:type="dxa"/>
              <w:right w:w="75" w:type="dxa"/>
            </w:tcMar>
            <w:vAlign w:val="center"/>
            <w:hideMark/>
          </w:tcPr>
          <w:p w:rsidR="00383DFE" w:rsidRPr="00383DFE" w:rsidRDefault="00383DFE" w:rsidP="00383DFE">
            <w:pPr>
              <w:spacing w:after="0" w:line="240" w:lineRule="auto"/>
              <w:jc w:val="center"/>
              <w:rPr>
                <w:rFonts w:ascii="Arial" w:eastAsia="Times New Roman" w:hAnsi="Arial" w:cs="Arial"/>
                <w:b/>
                <w:bCs/>
                <w:color w:val="000000"/>
                <w:sz w:val="20"/>
                <w:szCs w:val="20"/>
              </w:rPr>
            </w:pPr>
            <w:r w:rsidRPr="00383DFE">
              <w:rPr>
                <w:rFonts w:ascii="Arial" w:eastAsia="Times New Roman" w:hAnsi="Arial" w:cs="Arial"/>
                <w:b/>
                <w:bCs/>
                <w:color w:val="000000"/>
                <w:sz w:val="20"/>
                <w:szCs w:val="20"/>
              </w:rPr>
              <w:t>6</w:t>
            </w:r>
          </w:p>
        </w:tc>
        <w:tc>
          <w:tcPr>
            <w:tcW w:w="250" w:type="pct"/>
            <w:shd w:val="clear" w:color="auto" w:fill="F5F5F5"/>
            <w:tcMar>
              <w:top w:w="30" w:type="dxa"/>
              <w:left w:w="75" w:type="dxa"/>
              <w:bottom w:w="30" w:type="dxa"/>
              <w:right w:w="75" w:type="dxa"/>
            </w:tcMar>
            <w:vAlign w:val="center"/>
            <w:hideMark/>
          </w:tcPr>
          <w:p w:rsidR="00383DFE" w:rsidRPr="00383DFE" w:rsidRDefault="00383DFE" w:rsidP="00383DFE">
            <w:pPr>
              <w:shd w:val="clear" w:color="auto" w:fill="FF0000"/>
              <w:spacing w:after="100" w:line="240" w:lineRule="auto"/>
              <w:jc w:val="center"/>
              <w:textAlignment w:val="center"/>
              <w:rPr>
                <w:rFonts w:ascii="Arial" w:eastAsia="Times New Roman" w:hAnsi="Arial" w:cs="Arial"/>
                <w:b/>
                <w:bCs/>
                <w:color w:val="FFFFFF"/>
                <w:sz w:val="20"/>
                <w:szCs w:val="20"/>
              </w:rPr>
            </w:pPr>
            <w:r w:rsidRPr="00383DFE">
              <w:rPr>
                <w:rFonts w:ascii="Arial" w:eastAsia="Times New Roman" w:hAnsi="Arial" w:cs="Arial"/>
                <w:b/>
                <w:bCs/>
                <w:color w:val="FFFFFF"/>
                <w:sz w:val="20"/>
                <w:szCs w:val="20"/>
              </w:rPr>
              <w:t>No</w:t>
            </w:r>
          </w:p>
        </w:tc>
        <w:tc>
          <w:tcPr>
            <w:tcW w:w="4500" w:type="pct"/>
            <w:gridSpan w:val="2"/>
            <w:shd w:val="clear" w:color="auto" w:fill="F5F5F5"/>
            <w:tcMar>
              <w:top w:w="30" w:type="dxa"/>
              <w:left w:w="75" w:type="dxa"/>
              <w:bottom w:w="30" w:type="dxa"/>
              <w:right w:w="75" w:type="dxa"/>
            </w:tcMar>
            <w:vAlign w:val="center"/>
            <w:hideMark/>
          </w:tcPr>
          <w:p w:rsidR="00383DFE" w:rsidRPr="00383DFE" w:rsidRDefault="00383DFE" w:rsidP="00383DFE">
            <w:pPr>
              <w:spacing w:after="0" w:line="240" w:lineRule="auto"/>
              <w:rPr>
                <w:rFonts w:ascii="Arial" w:eastAsia="Times New Roman" w:hAnsi="Arial" w:cs="Arial"/>
                <w:color w:val="000000"/>
                <w:sz w:val="20"/>
                <w:szCs w:val="20"/>
              </w:rPr>
            </w:pPr>
            <w:r w:rsidRPr="00383DFE">
              <w:rPr>
                <w:rFonts w:ascii="Arial" w:eastAsia="Times New Roman" w:hAnsi="Arial" w:cs="Arial"/>
                <w:color w:val="000000"/>
                <w:sz w:val="20"/>
                <w:szCs w:val="20"/>
              </w:rPr>
              <w:t>PLO 6: Demonstrate satisfactory understanding of textile characteristics and end use.</w:t>
            </w:r>
          </w:p>
        </w:tc>
        <w:tc>
          <w:tcPr>
            <w:tcW w:w="750" w:type="pct"/>
            <w:shd w:val="clear" w:color="auto" w:fill="F5F5F5"/>
            <w:tcMar>
              <w:top w:w="30" w:type="dxa"/>
              <w:left w:w="75" w:type="dxa"/>
              <w:bottom w:w="30" w:type="dxa"/>
              <w:right w:w="75" w:type="dxa"/>
            </w:tcMar>
            <w:vAlign w:val="center"/>
            <w:hideMark/>
          </w:tcPr>
          <w:p w:rsidR="00383DFE" w:rsidRPr="00383DFE" w:rsidRDefault="00383DFE" w:rsidP="00383DFE">
            <w:pPr>
              <w:spacing w:after="0" w:line="240" w:lineRule="auto"/>
              <w:rPr>
                <w:rFonts w:ascii="Arial" w:eastAsia="Times New Roman" w:hAnsi="Arial" w:cs="Arial"/>
                <w:color w:val="000000"/>
                <w:sz w:val="20"/>
                <w:szCs w:val="20"/>
              </w:rPr>
            </w:pPr>
          </w:p>
        </w:tc>
        <w:tc>
          <w:tcPr>
            <w:tcW w:w="250" w:type="pct"/>
            <w:shd w:val="clear" w:color="auto" w:fill="F5F5F5"/>
            <w:tcMar>
              <w:top w:w="30" w:type="dxa"/>
              <w:left w:w="75" w:type="dxa"/>
              <w:bottom w:w="30" w:type="dxa"/>
              <w:right w:w="75" w:type="dxa"/>
            </w:tcMar>
            <w:vAlign w:val="center"/>
            <w:hideMark/>
          </w:tcPr>
          <w:p w:rsidR="00383DFE" w:rsidRPr="00383DFE" w:rsidRDefault="00383DFE" w:rsidP="00383DFE">
            <w:pPr>
              <w:spacing w:after="0" w:line="240" w:lineRule="auto"/>
              <w:jc w:val="center"/>
              <w:rPr>
                <w:rFonts w:ascii="Arial" w:eastAsia="Times New Roman" w:hAnsi="Arial" w:cs="Arial"/>
                <w:color w:val="000000"/>
                <w:sz w:val="20"/>
                <w:szCs w:val="20"/>
              </w:rPr>
            </w:pPr>
            <w:r w:rsidRPr="00383DFE">
              <w:rPr>
                <w:rFonts w:ascii="Arial" w:eastAsia="Times New Roman" w:hAnsi="Arial" w:cs="Arial"/>
                <w:noProof/>
                <w:color w:val="0000FF"/>
                <w:sz w:val="20"/>
                <w:szCs w:val="20"/>
              </w:rPr>
              <w:drawing>
                <wp:inline distT="0" distB="0" distL="0" distR="0" wp14:anchorId="06E05834" wp14:editId="67A47F6E">
                  <wp:extent cx="190500" cy="190500"/>
                  <wp:effectExtent l="0" t="0" r="0" b="0"/>
                  <wp:docPr id="11" name="Picture 11" descr="Edi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dit">
                            <a:hlinkClick r:id="rId1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50" w:type="pct"/>
            <w:shd w:val="clear" w:color="auto" w:fill="F5F5F5"/>
            <w:tcMar>
              <w:top w:w="30" w:type="dxa"/>
              <w:left w:w="75" w:type="dxa"/>
              <w:bottom w:w="30" w:type="dxa"/>
              <w:right w:w="75" w:type="dxa"/>
            </w:tcMar>
            <w:vAlign w:val="center"/>
            <w:hideMark/>
          </w:tcPr>
          <w:p w:rsidR="00383DFE" w:rsidRPr="00383DFE" w:rsidRDefault="00383DFE" w:rsidP="00383DFE">
            <w:pPr>
              <w:pBdr>
                <w:bottom w:val="single" w:sz="6" w:space="1" w:color="auto"/>
              </w:pBdr>
              <w:spacing w:after="0" w:line="240" w:lineRule="auto"/>
              <w:jc w:val="center"/>
              <w:rPr>
                <w:rFonts w:ascii="Arial" w:eastAsia="Times New Roman" w:hAnsi="Arial" w:cs="Arial"/>
                <w:vanish/>
                <w:sz w:val="20"/>
                <w:szCs w:val="20"/>
              </w:rPr>
            </w:pPr>
            <w:r w:rsidRPr="00383DFE">
              <w:rPr>
                <w:rFonts w:ascii="Arial" w:eastAsia="Times New Roman" w:hAnsi="Arial" w:cs="Arial"/>
                <w:vanish/>
                <w:sz w:val="20"/>
                <w:szCs w:val="20"/>
              </w:rPr>
              <w:t>Top of Form</w:t>
            </w:r>
          </w:p>
          <w:p w:rsidR="00383DFE" w:rsidRPr="00383DFE" w:rsidRDefault="00383DFE" w:rsidP="00383DFE">
            <w:pPr>
              <w:spacing w:after="0" w:line="240" w:lineRule="auto"/>
              <w:jc w:val="center"/>
              <w:rPr>
                <w:rFonts w:ascii="Arial" w:eastAsia="Times New Roman" w:hAnsi="Arial" w:cs="Arial"/>
                <w:color w:val="000000"/>
                <w:sz w:val="20"/>
                <w:szCs w:val="20"/>
              </w:rPr>
            </w:pPr>
            <w:r w:rsidRPr="00383DFE">
              <w:rPr>
                <w:rFonts w:ascii="Arial" w:eastAsia="Times New Roman" w:hAnsi="Arial" w:cs="Arial"/>
                <w:noProof/>
                <w:color w:val="000000"/>
                <w:sz w:val="20"/>
                <w:szCs w:val="20"/>
              </w:rPr>
              <w:drawing>
                <wp:inline distT="0" distB="0" distL="0" distR="0" wp14:anchorId="2CB9962C" wp14:editId="66C2EF72">
                  <wp:extent cx="190500" cy="190500"/>
                  <wp:effectExtent l="0" t="0" r="0" b="0"/>
                  <wp:docPr id="12" name="Picture 12"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le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3DFE" w:rsidRPr="00383DFE" w:rsidRDefault="00383DFE" w:rsidP="00383DFE">
            <w:pPr>
              <w:pBdr>
                <w:top w:val="single" w:sz="6" w:space="1" w:color="auto"/>
              </w:pBdr>
              <w:spacing w:after="0" w:line="240" w:lineRule="auto"/>
              <w:jc w:val="center"/>
              <w:rPr>
                <w:rFonts w:ascii="Arial" w:eastAsia="Times New Roman" w:hAnsi="Arial" w:cs="Arial"/>
                <w:vanish/>
                <w:sz w:val="20"/>
                <w:szCs w:val="20"/>
              </w:rPr>
            </w:pPr>
            <w:r w:rsidRPr="00383DFE">
              <w:rPr>
                <w:rFonts w:ascii="Arial" w:eastAsia="Times New Roman" w:hAnsi="Arial" w:cs="Arial"/>
                <w:vanish/>
                <w:sz w:val="20"/>
                <w:szCs w:val="20"/>
              </w:rPr>
              <w:t>Bottom of Form</w:t>
            </w:r>
          </w:p>
        </w:tc>
      </w:tr>
    </w:tbl>
    <w:p w:rsidR="00040924" w:rsidRDefault="00040924" w:rsidP="00383DFE">
      <w:pPr>
        <w:shd w:val="clear" w:color="auto" w:fill="FFFFFF"/>
        <w:spacing w:after="0" w:line="240" w:lineRule="auto"/>
        <w:rPr>
          <w:rFonts w:ascii="Arial" w:eastAsia="Times New Roman" w:hAnsi="Arial" w:cs="Arial"/>
          <w:b/>
          <w:bCs/>
          <w:color w:val="000000"/>
          <w:sz w:val="20"/>
          <w:szCs w:val="20"/>
        </w:rPr>
      </w:pPr>
    </w:p>
    <w:p w:rsidR="00383DFE" w:rsidRPr="00383DFE" w:rsidRDefault="00383DFE" w:rsidP="00383DFE">
      <w:pPr>
        <w:shd w:val="clear" w:color="auto" w:fill="FFFFFF"/>
        <w:spacing w:after="0" w:line="240" w:lineRule="auto"/>
        <w:rPr>
          <w:rFonts w:ascii="Arial" w:eastAsia="Times New Roman" w:hAnsi="Arial" w:cs="Arial"/>
          <w:color w:val="000000"/>
          <w:sz w:val="20"/>
          <w:szCs w:val="20"/>
        </w:rPr>
      </w:pPr>
      <w:r w:rsidRPr="00383DFE">
        <w:rPr>
          <w:rFonts w:ascii="Arial" w:eastAsia="Times New Roman" w:hAnsi="Arial" w:cs="Arial"/>
          <w:color w:val="000000"/>
          <w:sz w:val="20"/>
          <w:szCs w:val="20"/>
        </w:rPr>
        <w:t>For the following sections, please address the P-SLOS that were assessed for this year.</w:t>
      </w:r>
    </w:p>
    <w:p w:rsidR="00A67797" w:rsidRDefault="00A67797" w:rsidP="00383DFE">
      <w:pPr>
        <w:pBdr>
          <w:bottom w:val="dotted" w:sz="6" w:space="4" w:color="BEBEBE"/>
        </w:pBdr>
        <w:shd w:val="clear" w:color="auto" w:fill="FFFFFF"/>
        <w:spacing w:before="150" w:after="75" w:line="240" w:lineRule="auto"/>
        <w:outlineLvl w:val="1"/>
        <w:rPr>
          <w:rFonts w:ascii="Arial" w:eastAsia="Times New Roman" w:hAnsi="Arial" w:cs="Arial"/>
          <w:b/>
          <w:bCs/>
          <w:color w:val="000000"/>
          <w:sz w:val="20"/>
          <w:szCs w:val="20"/>
        </w:rPr>
      </w:pPr>
      <w:bookmarkStart w:id="7" w:name="evivcte"/>
    </w:p>
    <w:p w:rsidR="00383DFE" w:rsidRPr="00383DFE" w:rsidRDefault="00383DFE" w:rsidP="00383DFE">
      <w:pPr>
        <w:pBdr>
          <w:bottom w:val="dotted" w:sz="6" w:space="4" w:color="BEBEBE"/>
        </w:pBdr>
        <w:shd w:val="clear" w:color="auto" w:fill="FFFFFF"/>
        <w:spacing w:before="150" w:after="75" w:line="240" w:lineRule="auto"/>
        <w:outlineLvl w:val="1"/>
        <w:rPr>
          <w:rFonts w:ascii="Arial" w:eastAsia="Times New Roman" w:hAnsi="Arial" w:cs="Arial"/>
          <w:b/>
          <w:bCs/>
          <w:color w:val="000000"/>
          <w:sz w:val="20"/>
          <w:szCs w:val="20"/>
        </w:rPr>
      </w:pPr>
      <w:r w:rsidRPr="00383DFE">
        <w:rPr>
          <w:rFonts w:ascii="Arial" w:eastAsia="Times New Roman" w:hAnsi="Arial" w:cs="Arial"/>
          <w:b/>
          <w:bCs/>
          <w:color w:val="000000"/>
          <w:sz w:val="20"/>
          <w:szCs w:val="20"/>
        </w:rPr>
        <w:t>Evidence of Industry Validation ( CTE Programs )</w:t>
      </w:r>
      <w:bookmarkEnd w:id="7"/>
      <w:r w:rsidR="00040924" w:rsidRPr="00383DFE">
        <w:rPr>
          <w:rFonts w:ascii="Arial" w:eastAsia="Times New Roman" w:hAnsi="Arial" w:cs="Arial"/>
          <w:b/>
          <w:bCs/>
          <w:color w:val="000000"/>
          <w:sz w:val="20"/>
          <w:szCs w:val="20"/>
        </w:rPr>
        <w:t xml:space="preserve"> </w:t>
      </w:r>
    </w:p>
    <w:p w:rsidR="00383DFE" w:rsidRPr="00383DFE" w:rsidRDefault="00383DFE" w:rsidP="00383DFE">
      <w:pPr>
        <w:spacing w:after="0" w:line="240" w:lineRule="auto"/>
        <w:rPr>
          <w:rFonts w:ascii="Arial" w:eastAsia="Times New Roman" w:hAnsi="Arial" w:cs="Arial"/>
          <w:sz w:val="20"/>
          <w:szCs w:val="20"/>
        </w:rPr>
      </w:pPr>
    </w:p>
    <w:p w:rsidR="00383DFE" w:rsidRPr="00383DFE" w:rsidRDefault="00383DFE" w:rsidP="00383DFE">
      <w:pPr>
        <w:shd w:val="clear" w:color="auto" w:fill="FFFFFF"/>
        <w:spacing w:after="0" w:line="240" w:lineRule="auto"/>
        <w:rPr>
          <w:rFonts w:ascii="Arial" w:eastAsia="Times New Roman" w:hAnsi="Arial" w:cs="Arial"/>
          <w:color w:val="000000"/>
          <w:sz w:val="20"/>
          <w:szCs w:val="20"/>
        </w:rPr>
      </w:pPr>
      <w:r w:rsidRPr="00383DFE">
        <w:rPr>
          <w:rFonts w:ascii="Arial" w:eastAsia="Times New Roman" w:hAnsi="Arial" w:cs="Arial"/>
          <w:color w:val="000000"/>
          <w:sz w:val="20"/>
          <w:szCs w:val="20"/>
        </w:rPr>
        <w:t>The fashion program receives calls regularly from businesses looking for all levels of stitchers who can operate the industrial sewing machines. Students however, don't aspire to just do repetitive sewing for production because they find it boring and low pay until they become proficient at it. Businesses look for independent contract sewers but that requires that the student already own their own industrial equipment. In the last several years, there is a slow push by small business to have products made in the USA, and if possible, on Maui. In order for this to happen, the local industry needs to provide in-house training and not have unrealistic expectations of students. </w:t>
      </w:r>
    </w:p>
    <w:p w:rsidR="00383DFE" w:rsidRPr="00383DFE" w:rsidRDefault="00383DFE" w:rsidP="00383DFE">
      <w:pPr>
        <w:shd w:val="clear" w:color="auto" w:fill="FFFFFF"/>
        <w:spacing w:after="0" w:line="240" w:lineRule="auto"/>
        <w:rPr>
          <w:rFonts w:ascii="Arial" w:eastAsia="Times New Roman" w:hAnsi="Arial" w:cs="Arial"/>
          <w:color w:val="000000"/>
          <w:sz w:val="20"/>
          <w:szCs w:val="20"/>
        </w:rPr>
      </w:pPr>
      <w:r w:rsidRPr="00383DFE">
        <w:rPr>
          <w:rFonts w:ascii="Arial" w:eastAsia="Times New Roman" w:hAnsi="Arial" w:cs="Arial"/>
          <w:color w:val="000000"/>
          <w:sz w:val="20"/>
          <w:szCs w:val="20"/>
        </w:rPr>
        <w:t>Many students want to open their own business and create their own line of fashion. Knowing how to operate the sewing machine is the basis for any product development in the fashion and soft goods industry.</w:t>
      </w:r>
    </w:p>
    <w:p w:rsidR="00040924" w:rsidRDefault="00040924" w:rsidP="00383DFE">
      <w:pPr>
        <w:pBdr>
          <w:bottom w:val="dotted" w:sz="6" w:space="4" w:color="BEBEBE"/>
        </w:pBdr>
        <w:shd w:val="clear" w:color="auto" w:fill="FFFFFF"/>
        <w:spacing w:before="150" w:after="75" w:line="240" w:lineRule="auto"/>
        <w:outlineLvl w:val="1"/>
        <w:rPr>
          <w:rFonts w:ascii="Arial" w:eastAsia="Times New Roman" w:hAnsi="Arial" w:cs="Arial"/>
          <w:b/>
          <w:bCs/>
          <w:color w:val="000000"/>
          <w:sz w:val="20"/>
          <w:szCs w:val="20"/>
        </w:rPr>
      </w:pPr>
      <w:bookmarkStart w:id="8" w:name="eloa"/>
    </w:p>
    <w:p w:rsidR="00383DFE" w:rsidRPr="006F28E3" w:rsidRDefault="00383DFE" w:rsidP="006F28E3">
      <w:pPr>
        <w:pBdr>
          <w:bottom w:val="dotted" w:sz="6" w:space="4" w:color="BEBEBE"/>
        </w:pBdr>
        <w:shd w:val="clear" w:color="auto" w:fill="FFFFFF"/>
        <w:spacing w:before="150" w:after="75" w:line="240" w:lineRule="auto"/>
        <w:outlineLvl w:val="1"/>
        <w:rPr>
          <w:rFonts w:ascii="Arial" w:eastAsia="Times New Roman" w:hAnsi="Arial" w:cs="Arial"/>
          <w:b/>
          <w:bCs/>
          <w:color w:val="000000"/>
          <w:sz w:val="20"/>
          <w:szCs w:val="20"/>
        </w:rPr>
      </w:pPr>
      <w:r w:rsidRPr="00383DFE">
        <w:rPr>
          <w:rFonts w:ascii="Arial" w:eastAsia="Times New Roman" w:hAnsi="Arial" w:cs="Arial"/>
          <w:b/>
          <w:bCs/>
          <w:color w:val="000000"/>
          <w:sz w:val="20"/>
          <w:szCs w:val="20"/>
        </w:rPr>
        <w:t>Expected Level of Achievement</w:t>
      </w:r>
      <w:bookmarkEnd w:id="8"/>
      <w:r w:rsidRPr="00383DFE">
        <w:rPr>
          <w:rFonts w:ascii="Arial" w:eastAsia="Times New Roman" w:hAnsi="Arial" w:cs="Arial"/>
          <w:b/>
          <w:bCs/>
          <w:color w:val="000000"/>
          <w:sz w:val="20"/>
          <w:szCs w:val="20"/>
        </w:rPr>
        <w:t> </w:t>
      </w:r>
    </w:p>
    <w:p w:rsidR="00383DFE" w:rsidRPr="00383DFE" w:rsidRDefault="00383DFE" w:rsidP="00383DFE">
      <w:pPr>
        <w:shd w:val="clear" w:color="auto" w:fill="FFFFFF"/>
        <w:spacing w:after="0" w:line="240" w:lineRule="auto"/>
        <w:rPr>
          <w:rFonts w:ascii="Arial" w:eastAsia="Times New Roman" w:hAnsi="Arial" w:cs="Arial"/>
          <w:color w:val="000000"/>
          <w:sz w:val="20"/>
          <w:szCs w:val="20"/>
        </w:rPr>
      </w:pPr>
      <w:r w:rsidRPr="00383DFE">
        <w:rPr>
          <w:rFonts w:ascii="Arial" w:eastAsia="Times New Roman" w:hAnsi="Arial" w:cs="Arial"/>
          <w:color w:val="000000"/>
          <w:sz w:val="20"/>
          <w:szCs w:val="20"/>
        </w:rPr>
        <w:t>For PLO 5:  Demonstrate satisfactory proficiency in the safe operation of sewing machines and equipment. </w:t>
      </w:r>
    </w:p>
    <w:p w:rsidR="00383DFE" w:rsidRDefault="00383DFE" w:rsidP="00383DFE">
      <w:pPr>
        <w:shd w:val="clear" w:color="auto" w:fill="FFFFFF"/>
        <w:spacing w:after="0" w:line="240" w:lineRule="auto"/>
        <w:rPr>
          <w:rFonts w:ascii="Arial" w:eastAsia="Times New Roman" w:hAnsi="Arial" w:cs="Arial"/>
          <w:color w:val="000000"/>
          <w:sz w:val="20"/>
          <w:szCs w:val="20"/>
        </w:rPr>
      </w:pPr>
      <w:r w:rsidRPr="00383DFE">
        <w:rPr>
          <w:rFonts w:ascii="Arial" w:eastAsia="Times New Roman" w:hAnsi="Arial" w:cs="Arial"/>
          <w:color w:val="000000"/>
          <w:sz w:val="20"/>
          <w:szCs w:val="20"/>
        </w:rPr>
        <w:t>The program would like at least 80% of students to meet expectations for the two courses that introduce students to sewing equipment.</w:t>
      </w:r>
    </w:p>
    <w:p w:rsidR="00A67797" w:rsidRPr="00383DFE" w:rsidRDefault="00A67797" w:rsidP="00383DFE">
      <w:pPr>
        <w:shd w:val="clear" w:color="auto" w:fill="FFFFFF"/>
        <w:spacing w:after="0" w:line="240" w:lineRule="auto"/>
        <w:rPr>
          <w:rFonts w:ascii="Arial" w:eastAsia="Times New Roman" w:hAnsi="Arial" w:cs="Arial"/>
          <w:color w:val="000000"/>
          <w:sz w:val="20"/>
          <w:szCs w:val="20"/>
        </w:rPr>
      </w:pPr>
    </w:p>
    <w:p w:rsidR="00383DFE" w:rsidRPr="006F28E3" w:rsidRDefault="00383DFE" w:rsidP="006F28E3">
      <w:pPr>
        <w:pBdr>
          <w:bottom w:val="dotted" w:sz="6" w:space="4" w:color="BEBEBE"/>
        </w:pBdr>
        <w:shd w:val="clear" w:color="auto" w:fill="FFFFFF"/>
        <w:spacing w:before="150" w:after="75" w:line="240" w:lineRule="auto"/>
        <w:outlineLvl w:val="1"/>
        <w:rPr>
          <w:rFonts w:ascii="Arial" w:eastAsia="Times New Roman" w:hAnsi="Arial" w:cs="Arial"/>
          <w:b/>
          <w:bCs/>
          <w:color w:val="000000"/>
          <w:sz w:val="20"/>
          <w:szCs w:val="20"/>
        </w:rPr>
      </w:pPr>
      <w:bookmarkStart w:id="9" w:name="ca"/>
      <w:r w:rsidRPr="00383DFE">
        <w:rPr>
          <w:rFonts w:ascii="Arial" w:eastAsia="Times New Roman" w:hAnsi="Arial" w:cs="Arial"/>
          <w:b/>
          <w:bCs/>
          <w:color w:val="000000"/>
          <w:sz w:val="20"/>
          <w:szCs w:val="20"/>
        </w:rPr>
        <w:t>Courses Assessed</w:t>
      </w:r>
      <w:bookmarkEnd w:id="9"/>
      <w:r w:rsidRPr="00383DFE">
        <w:rPr>
          <w:rFonts w:ascii="Arial" w:eastAsia="Times New Roman" w:hAnsi="Arial" w:cs="Arial"/>
          <w:b/>
          <w:bCs/>
          <w:color w:val="000000"/>
          <w:sz w:val="20"/>
          <w:szCs w:val="20"/>
        </w:rPr>
        <w:t> </w:t>
      </w:r>
    </w:p>
    <w:p w:rsidR="00383DFE" w:rsidRPr="00383DFE" w:rsidRDefault="00383DFE" w:rsidP="00383DFE">
      <w:pPr>
        <w:shd w:val="clear" w:color="auto" w:fill="FFFFFF"/>
        <w:spacing w:after="0" w:line="240" w:lineRule="auto"/>
        <w:rPr>
          <w:rFonts w:ascii="Arial" w:eastAsia="Times New Roman" w:hAnsi="Arial" w:cs="Arial"/>
          <w:color w:val="000000"/>
          <w:sz w:val="20"/>
          <w:szCs w:val="20"/>
        </w:rPr>
      </w:pPr>
      <w:r w:rsidRPr="00383DFE">
        <w:rPr>
          <w:rFonts w:ascii="Arial" w:eastAsia="Times New Roman" w:hAnsi="Arial" w:cs="Arial"/>
          <w:color w:val="000000"/>
          <w:sz w:val="20"/>
          <w:szCs w:val="20"/>
        </w:rPr>
        <w:t> FT 25 Ready-to-Wear Clothing Production and FT 113 Clothing Construction I, II focuses on learning about the safety and operation of various industrial sewing machines and attachments. Throughout the semester, students operate the machines by working on sewing projects and become proficient by the end of the semester.</w:t>
      </w:r>
    </w:p>
    <w:p w:rsidR="00383DFE" w:rsidRPr="00383DFE" w:rsidRDefault="00383DFE" w:rsidP="00383DFE">
      <w:pPr>
        <w:shd w:val="clear" w:color="auto" w:fill="FFFFFF"/>
        <w:spacing w:after="0" w:line="240" w:lineRule="auto"/>
        <w:rPr>
          <w:rFonts w:ascii="Arial" w:eastAsia="Times New Roman" w:hAnsi="Arial" w:cs="Arial"/>
          <w:color w:val="000000"/>
          <w:sz w:val="20"/>
          <w:szCs w:val="20"/>
        </w:rPr>
      </w:pPr>
      <w:r w:rsidRPr="00383DFE">
        <w:rPr>
          <w:rFonts w:ascii="Arial" w:eastAsia="Times New Roman" w:hAnsi="Arial" w:cs="Arial"/>
          <w:color w:val="000000"/>
          <w:sz w:val="20"/>
          <w:szCs w:val="20"/>
        </w:rPr>
        <w:t> </w:t>
      </w:r>
    </w:p>
    <w:p w:rsidR="00383DFE" w:rsidRPr="006F28E3" w:rsidRDefault="00383DFE" w:rsidP="006F28E3">
      <w:pPr>
        <w:pBdr>
          <w:bottom w:val="dotted" w:sz="6" w:space="4" w:color="BEBEBE"/>
        </w:pBdr>
        <w:shd w:val="clear" w:color="auto" w:fill="FFFFFF"/>
        <w:spacing w:before="150" w:after="75" w:line="240" w:lineRule="auto"/>
        <w:outlineLvl w:val="1"/>
        <w:rPr>
          <w:rFonts w:ascii="Arial" w:eastAsia="Times New Roman" w:hAnsi="Arial" w:cs="Arial"/>
          <w:b/>
          <w:bCs/>
          <w:color w:val="000000"/>
          <w:sz w:val="20"/>
          <w:szCs w:val="20"/>
        </w:rPr>
      </w:pPr>
      <w:bookmarkStart w:id="10" w:name="asi"/>
      <w:r w:rsidRPr="00383DFE">
        <w:rPr>
          <w:rFonts w:ascii="Arial" w:eastAsia="Times New Roman" w:hAnsi="Arial" w:cs="Arial"/>
          <w:b/>
          <w:bCs/>
          <w:color w:val="000000"/>
          <w:sz w:val="20"/>
          <w:szCs w:val="20"/>
        </w:rPr>
        <w:t>Assessment Strategy/Instrument</w:t>
      </w:r>
      <w:bookmarkEnd w:id="10"/>
      <w:r w:rsidRPr="00383DFE">
        <w:rPr>
          <w:rFonts w:ascii="Arial" w:eastAsia="Times New Roman" w:hAnsi="Arial" w:cs="Arial"/>
          <w:b/>
          <w:bCs/>
          <w:color w:val="000000"/>
          <w:sz w:val="20"/>
          <w:szCs w:val="20"/>
        </w:rPr>
        <w:t> </w:t>
      </w:r>
    </w:p>
    <w:p w:rsidR="00383DFE" w:rsidRPr="00383DFE" w:rsidRDefault="00383DFE" w:rsidP="00383DFE">
      <w:pPr>
        <w:shd w:val="clear" w:color="auto" w:fill="FFFFFF"/>
        <w:spacing w:after="0" w:line="240" w:lineRule="auto"/>
        <w:rPr>
          <w:rFonts w:ascii="Arial" w:eastAsia="Times New Roman" w:hAnsi="Arial" w:cs="Arial"/>
          <w:color w:val="000000"/>
          <w:sz w:val="20"/>
          <w:szCs w:val="20"/>
        </w:rPr>
      </w:pPr>
      <w:r w:rsidRPr="00383DFE">
        <w:rPr>
          <w:rFonts w:ascii="Arial" w:eastAsia="Times New Roman" w:hAnsi="Arial" w:cs="Arial"/>
          <w:color w:val="000000"/>
          <w:sz w:val="20"/>
          <w:szCs w:val="20"/>
        </w:rPr>
        <w:t>Students are assessed on basic operation of the single needle lockstitch industrial machine including threading, bobbin winding, changing the needle, stitch length adjustment, stitch tension adjustment, and reverse stitching. In addition, they learn to use the various attachments that perform specific stitching functions. Once that is accomplished, handling of the fabric in the process of sewing is assessed via finished stitched samples and products.</w:t>
      </w:r>
    </w:p>
    <w:p w:rsidR="00383DFE" w:rsidRPr="00383DFE" w:rsidRDefault="00383DFE" w:rsidP="00383DFE">
      <w:pPr>
        <w:shd w:val="clear" w:color="auto" w:fill="FFFFFF"/>
        <w:spacing w:after="0" w:line="240" w:lineRule="auto"/>
        <w:rPr>
          <w:rFonts w:ascii="Arial" w:eastAsia="Times New Roman" w:hAnsi="Arial" w:cs="Arial"/>
          <w:color w:val="000000"/>
          <w:sz w:val="20"/>
          <w:szCs w:val="20"/>
        </w:rPr>
      </w:pPr>
      <w:r w:rsidRPr="00383DFE">
        <w:rPr>
          <w:rFonts w:ascii="Arial" w:eastAsia="Times New Roman" w:hAnsi="Arial" w:cs="Arial"/>
          <w:color w:val="000000"/>
          <w:sz w:val="20"/>
          <w:szCs w:val="20"/>
        </w:rPr>
        <w:t>Students also learn to thread the 3 &amp; 5 spool sergers, coverstitch, buttonhole and blind hemmer industrial machines. After learning the fundamentals of threading and operation, then they learn methods of using each machine on their assignments. </w:t>
      </w:r>
    </w:p>
    <w:p w:rsidR="00383DFE" w:rsidRPr="00383DFE" w:rsidRDefault="00383DFE" w:rsidP="00383DFE">
      <w:pPr>
        <w:shd w:val="clear" w:color="auto" w:fill="FFFFFF"/>
        <w:spacing w:after="0" w:line="240" w:lineRule="auto"/>
        <w:rPr>
          <w:rFonts w:ascii="Arial" w:eastAsia="Times New Roman" w:hAnsi="Arial" w:cs="Arial"/>
          <w:color w:val="000000"/>
          <w:sz w:val="20"/>
          <w:szCs w:val="20"/>
        </w:rPr>
      </w:pPr>
      <w:r w:rsidRPr="00383DFE">
        <w:rPr>
          <w:rFonts w:ascii="Arial" w:eastAsia="Times New Roman" w:hAnsi="Arial" w:cs="Arial"/>
          <w:color w:val="000000"/>
          <w:sz w:val="20"/>
          <w:szCs w:val="20"/>
        </w:rPr>
        <w:t>In FT 25, students learn how to stack/lay fabric; develop a marker by tracing out oaktag pattern pieces; safely operate the electric scissors and rotatry cutter to cut in mass production quantity.</w:t>
      </w:r>
    </w:p>
    <w:p w:rsidR="00383DFE" w:rsidRDefault="00383DFE" w:rsidP="00383DFE">
      <w:pPr>
        <w:shd w:val="clear" w:color="auto" w:fill="FFFFFF"/>
        <w:spacing w:after="0" w:line="240" w:lineRule="auto"/>
        <w:rPr>
          <w:rFonts w:ascii="Arial" w:eastAsia="Times New Roman" w:hAnsi="Arial" w:cs="Arial"/>
          <w:color w:val="000000"/>
          <w:sz w:val="20"/>
          <w:szCs w:val="20"/>
        </w:rPr>
      </w:pPr>
      <w:r w:rsidRPr="00383DFE">
        <w:rPr>
          <w:rFonts w:ascii="Arial" w:eastAsia="Times New Roman" w:hAnsi="Arial" w:cs="Arial"/>
          <w:color w:val="000000"/>
          <w:sz w:val="20"/>
          <w:szCs w:val="20"/>
        </w:rPr>
        <w:t>Throughout the semester, they develop a methods sample notebook verifying that the machine stitch is correct; provide stitched samples that attachments used correctly and complete a variety of sewn products using appropriate machines.</w:t>
      </w:r>
    </w:p>
    <w:p w:rsidR="00A67797" w:rsidRPr="00383DFE" w:rsidRDefault="00A67797" w:rsidP="00383DFE">
      <w:pPr>
        <w:shd w:val="clear" w:color="auto" w:fill="FFFFFF"/>
        <w:spacing w:after="0" w:line="240" w:lineRule="auto"/>
        <w:rPr>
          <w:rFonts w:ascii="Arial" w:eastAsia="Times New Roman" w:hAnsi="Arial" w:cs="Arial"/>
          <w:color w:val="000000"/>
          <w:sz w:val="20"/>
          <w:szCs w:val="20"/>
        </w:rPr>
      </w:pPr>
    </w:p>
    <w:p w:rsidR="00383DFE" w:rsidRPr="00383DFE" w:rsidRDefault="00383DFE" w:rsidP="00040924">
      <w:pPr>
        <w:pBdr>
          <w:bottom w:val="dotted" w:sz="6" w:space="4" w:color="BEBEBE"/>
        </w:pBdr>
        <w:shd w:val="clear" w:color="auto" w:fill="FFFFFF"/>
        <w:spacing w:before="150" w:after="75" w:line="240" w:lineRule="auto"/>
        <w:outlineLvl w:val="1"/>
        <w:rPr>
          <w:rFonts w:ascii="Arial" w:eastAsia="Times New Roman" w:hAnsi="Arial" w:cs="Arial"/>
          <w:b/>
          <w:bCs/>
          <w:color w:val="000000"/>
          <w:sz w:val="20"/>
          <w:szCs w:val="20"/>
        </w:rPr>
      </w:pPr>
      <w:bookmarkStart w:id="11" w:name="ropa"/>
      <w:r w:rsidRPr="00383DFE">
        <w:rPr>
          <w:rFonts w:ascii="Arial" w:eastAsia="Times New Roman" w:hAnsi="Arial" w:cs="Arial"/>
          <w:b/>
          <w:bCs/>
          <w:color w:val="000000"/>
          <w:sz w:val="20"/>
          <w:szCs w:val="20"/>
        </w:rPr>
        <w:t>Results of Program Assessment</w:t>
      </w:r>
      <w:bookmarkEnd w:id="11"/>
      <w:r w:rsidRPr="00383DFE">
        <w:rPr>
          <w:rFonts w:ascii="Arial" w:eastAsia="Times New Roman" w:hAnsi="Arial" w:cs="Arial"/>
          <w:b/>
          <w:bCs/>
          <w:color w:val="000000"/>
          <w:sz w:val="20"/>
          <w:szCs w:val="20"/>
        </w:rPr>
        <w:t> </w:t>
      </w:r>
    </w:p>
    <w:p w:rsidR="00383DFE" w:rsidRPr="00383DFE" w:rsidRDefault="00383DFE" w:rsidP="00383DFE">
      <w:pPr>
        <w:shd w:val="clear" w:color="auto" w:fill="FFFFFF"/>
        <w:spacing w:after="0" w:line="240" w:lineRule="auto"/>
        <w:rPr>
          <w:rFonts w:ascii="Arial" w:eastAsia="Times New Roman" w:hAnsi="Arial" w:cs="Arial"/>
          <w:color w:val="000000"/>
          <w:sz w:val="20"/>
          <w:szCs w:val="20"/>
        </w:rPr>
      </w:pPr>
      <w:r w:rsidRPr="00383DFE">
        <w:rPr>
          <w:rFonts w:ascii="Arial" w:eastAsia="Times New Roman" w:hAnsi="Arial" w:cs="Arial"/>
          <w:color w:val="000000"/>
          <w:sz w:val="20"/>
          <w:szCs w:val="20"/>
        </w:rPr>
        <w:t>In FT 25 only 57% of students completed with a "C" grade or better. Reasons that students failed are varied as usual, but common ones: registering in fashion to meet females; unable to complete because had hand operation; out of highschool and forced to go to school by mother so not serious etc.</w:t>
      </w:r>
    </w:p>
    <w:p w:rsidR="00383DFE" w:rsidRDefault="00383DFE" w:rsidP="00383DFE">
      <w:pPr>
        <w:shd w:val="clear" w:color="auto" w:fill="FFFFFF"/>
        <w:spacing w:after="0" w:line="240" w:lineRule="auto"/>
        <w:rPr>
          <w:rFonts w:ascii="Arial" w:eastAsia="Times New Roman" w:hAnsi="Arial" w:cs="Arial"/>
          <w:color w:val="000000"/>
          <w:sz w:val="20"/>
          <w:szCs w:val="20"/>
        </w:rPr>
      </w:pPr>
      <w:r w:rsidRPr="00383DFE">
        <w:rPr>
          <w:rFonts w:ascii="Arial" w:eastAsia="Times New Roman" w:hAnsi="Arial" w:cs="Arial"/>
          <w:color w:val="000000"/>
          <w:sz w:val="20"/>
          <w:szCs w:val="20"/>
        </w:rPr>
        <w:t>In FT 113, over 95% completed with a "C" grade or better.</w:t>
      </w:r>
    </w:p>
    <w:p w:rsidR="00A67797" w:rsidRPr="00383DFE" w:rsidRDefault="00A67797" w:rsidP="00383DFE">
      <w:pPr>
        <w:shd w:val="clear" w:color="auto" w:fill="FFFFFF"/>
        <w:spacing w:after="0" w:line="240" w:lineRule="auto"/>
        <w:rPr>
          <w:rFonts w:ascii="Arial" w:eastAsia="Times New Roman" w:hAnsi="Arial" w:cs="Arial"/>
          <w:color w:val="000000"/>
          <w:sz w:val="20"/>
          <w:szCs w:val="20"/>
        </w:rPr>
      </w:pPr>
    </w:p>
    <w:p w:rsidR="00383DFE" w:rsidRPr="006F28E3" w:rsidRDefault="00383DFE" w:rsidP="006F28E3">
      <w:pPr>
        <w:pBdr>
          <w:bottom w:val="dotted" w:sz="6" w:space="4" w:color="BEBEBE"/>
        </w:pBdr>
        <w:shd w:val="clear" w:color="auto" w:fill="FFFFFF"/>
        <w:spacing w:before="150" w:after="75" w:line="240" w:lineRule="auto"/>
        <w:outlineLvl w:val="1"/>
        <w:rPr>
          <w:rFonts w:ascii="Arial" w:eastAsia="Times New Roman" w:hAnsi="Arial" w:cs="Arial"/>
          <w:b/>
          <w:bCs/>
          <w:color w:val="000000"/>
          <w:sz w:val="20"/>
          <w:szCs w:val="20"/>
        </w:rPr>
      </w:pPr>
      <w:bookmarkStart w:id="12" w:name="aoc"/>
      <w:r w:rsidRPr="00383DFE">
        <w:rPr>
          <w:rFonts w:ascii="Arial" w:eastAsia="Times New Roman" w:hAnsi="Arial" w:cs="Arial"/>
          <w:b/>
          <w:bCs/>
          <w:color w:val="000000"/>
          <w:sz w:val="20"/>
          <w:szCs w:val="20"/>
        </w:rPr>
        <w:t>Other Comments</w:t>
      </w:r>
      <w:bookmarkEnd w:id="12"/>
    </w:p>
    <w:p w:rsidR="00383DFE" w:rsidRDefault="00383DFE" w:rsidP="00383DFE">
      <w:pPr>
        <w:shd w:val="clear" w:color="auto" w:fill="FFFFFF"/>
        <w:spacing w:after="0" w:line="240" w:lineRule="auto"/>
        <w:rPr>
          <w:rFonts w:ascii="Arial" w:eastAsia="Times New Roman" w:hAnsi="Arial" w:cs="Arial"/>
          <w:color w:val="000000"/>
          <w:sz w:val="20"/>
          <w:szCs w:val="20"/>
        </w:rPr>
      </w:pPr>
      <w:r w:rsidRPr="00383DFE">
        <w:rPr>
          <w:rFonts w:ascii="Arial" w:eastAsia="Times New Roman" w:hAnsi="Arial" w:cs="Arial"/>
          <w:color w:val="000000"/>
          <w:sz w:val="20"/>
          <w:szCs w:val="20"/>
        </w:rPr>
        <w:t>CASLO assessment for Oral Communication was based on BUS/COM 130 which Fashion Technology majors have an option to take to fulfill their communication credits. If entrepreneurship is a goal and students are weak in this area, I recommend that they take this course. Oral communication is the primary means to communicate in the business world.  Students who open their own small businesses need to communicate with manufacturers, retail buyers, fabric and notion vendors, employees, independent contractors, to name a few.  Since overseas production is currently the avenue for producing goods, students find that they also encounter having to communicate with those where English is not their first language.</w:t>
      </w:r>
    </w:p>
    <w:p w:rsidR="00A67797" w:rsidRPr="00383DFE" w:rsidRDefault="00A67797" w:rsidP="00383DFE">
      <w:pPr>
        <w:shd w:val="clear" w:color="auto" w:fill="FFFFFF"/>
        <w:spacing w:after="0" w:line="240" w:lineRule="auto"/>
        <w:rPr>
          <w:rFonts w:ascii="Arial" w:eastAsia="Times New Roman" w:hAnsi="Arial" w:cs="Arial"/>
          <w:color w:val="000000"/>
          <w:sz w:val="20"/>
          <w:szCs w:val="20"/>
        </w:rPr>
      </w:pPr>
    </w:p>
    <w:p w:rsidR="00383DFE" w:rsidRPr="006F28E3" w:rsidRDefault="00383DFE" w:rsidP="006F28E3">
      <w:pPr>
        <w:pBdr>
          <w:bottom w:val="dotted" w:sz="6" w:space="4" w:color="BEBEBE"/>
        </w:pBdr>
        <w:shd w:val="clear" w:color="auto" w:fill="FFFFFF"/>
        <w:spacing w:before="150" w:after="75" w:line="240" w:lineRule="auto"/>
        <w:outlineLvl w:val="1"/>
        <w:rPr>
          <w:rFonts w:ascii="Arial" w:eastAsia="Times New Roman" w:hAnsi="Arial" w:cs="Arial"/>
          <w:b/>
          <w:bCs/>
          <w:color w:val="000000"/>
          <w:sz w:val="20"/>
          <w:szCs w:val="20"/>
        </w:rPr>
      </w:pPr>
      <w:bookmarkStart w:id="13" w:name="ns"/>
      <w:r w:rsidRPr="00383DFE">
        <w:rPr>
          <w:rFonts w:ascii="Arial" w:eastAsia="Times New Roman" w:hAnsi="Arial" w:cs="Arial"/>
          <w:b/>
          <w:bCs/>
          <w:color w:val="000000"/>
          <w:sz w:val="20"/>
          <w:szCs w:val="20"/>
        </w:rPr>
        <w:t>Next Steps</w:t>
      </w:r>
      <w:bookmarkEnd w:id="13"/>
    </w:p>
    <w:p w:rsidR="00383DFE" w:rsidRDefault="00383DFE" w:rsidP="00383DFE">
      <w:pPr>
        <w:shd w:val="clear" w:color="auto" w:fill="FFFFFF"/>
        <w:spacing w:after="0" w:line="240" w:lineRule="auto"/>
        <w:rPr>
          <w:rFonts w:ascii="Arial" w:eastAsia="Times New Roman" w:hAnsi="Arial" w:cs="Arial"/>
          <w:color w:val="000000"/>
          <w:sz w:val="20"/>
          <w:szCs w:val="20"/>
        </w:rPr>
      </w:pPr>
      <w:r w:rsidRPr="00383DFE">
        <w:rPr>
          <w:rFonts w:ascii="Arial" w:eastAsia="Times New Roman" w:hAnsi="Arial" w:cs="Arial"/>
          <w:color w:val="000000"/>
          <w:sz w:val="20"/>
          <w:szCs w:val="20"/>
        </w:rPr>
        <w:t>For program learning outcomes:</w:t>
      </w:r>
    </w:p>
    <w:p w:rsidR="00246591" w:rsidRPr="00383DFE" w:rsidRDefault="00246591" w:rsidP="00383DFE">
      <w:pPr>
        <w:shd w:val="clear" w:color="auto" w:fill="FFFFFF"/>
        <w:spacing w:after="0" w:line="240" w:lineRule="auto"/>
        <w:rPr>
          <w:rFonts w:ascii="Arial" w:eastAsia="Times New Roman" w:hAnsi="Arial" w:cs="Arial"/>
          <w:color w:val="000000"/>
          <w:sz w:val="20"/>
          <w:szCs w:val="20"/>
        </w:rPr>
      </w:pPr>
    </w:p>
    <w:p w:rsidR="00383DFE" w:rsidRDefault="00383DFE" w:rsidP="00383DFE">
      <w:pPr>
        <w:shd w:val="clear" w:color="auto" w:fill="FFFFFF"/>
        <w:spacing w:after="0" w:line="240" w:lineRule="auto"/>
        <w:rPr>
          <w:rFonts w:ascii="Arial" w:eastAsia="Times New Roman" w:hAnsi="Arial" w:cs="Arial"/>
          <w:color w:val="000000"/>
          <w:sz w:val="20"/>
          <w:szCs w:val="20"/>
          <w:u w:val="single"/>
        </w:rPr>
      </w:pPr>
      <w:r w:rsidRPr="00383DFE">
        <w:rPr>
          <w:rFonts w:ascii="Arial" w:eastAsia="Times New Roman" w:hAnsi="Arial" w:cs="Arial"/>
          <w:color w:val="000000"/>
          <w:sz w:val="20"/>
          <w:szCs w:val="20"/>
        </w:rPr>
        <w:t>Assess the next PLO  </w:t>
      </w:r>
      <w:r w:rsidRPr="00383DFE">
        <w:rPr>
          <w:rFonts w:ascii="Arial" w:eastAsia="Times New Roman" w:hAnsi="Arial" w:cs="Arial"/>
          <w:color w:val="000000"/>
          <w:sz w:val="20"/>
          <w:szCs w:val="20"/>
          <w:u w:val="single"/>
        </w:rPr>
        <w:t>X</w:t>
      </w:r>
      <w:r w:rsidRPr="00383DFE">
        <w:rPr>
          <w:rFonts w:ascii="Arial" w:eastAsia="Times New Roman" w:hAnsi="Arial" w:cs="Arial"/>
          <w:color w:val="000000"/>
          <w:sz w:val="20"/>
          <w:szCs w:val="20"/>
        </w:rPr>
        <w:t>      Review PLO's  </w:t>
      </w:r>
      <w:r w:rsidRPr="00383DFE">
        <w:rPr>
          <w:rFonts w:ascii="Arial" w:eastAsia="Times New Roman" w:hAnsi="Arial" w:cs="Arial"/>
          <w:color w:val="000000"/>
          <w:sz w:val="20"/>
          <w:szCs w:val="20"/>
          <w:u w:val="single"/>
        </w:rPr>
        <w:t>X</w:t>
      </w:r>
      <w:r w:rsidRPr="00383DFE">
        <w:rPr>
          <w:rFonts w:ascii="Arial" w:eastAsia="Times New Roman" w:hAnsi="Arial" w:cs="Arial"/>
          <w:color w:val="000000"/>
          <w:sz w:val="20"/>
          <w:szCs w:val="20"/>
        </w:rPr>
        <w:t>    Possibly adjust assignment  </w:t>
      </w:r>
      <w:r w:rsidRPr="00383DFE">
        <w:rPr>
          <w:rFonts w:ascii="Arial" w:eastAsia="Times New Roman" w:hAnsi="Arial" w:cs="Arial"/>
          <w:color w:val="000000"/>
          <w:sz w:val="20"/>
          <w:szCs w:val="20"/>
          <w:u w:val="single"/>
        </w:rPr>
        <w:t>X</w:t>
      </w:r>
    </w:p>
    <w:p w:rsidR="00246591" w:rsidRPr="00383DFE" w:rsidRDefault="00246591" w:rsidP="00383DFE">
      <w:pPr>
        <w:shd w:val="clear" w:color="auto" w:fill="FFFFFF"/>
        <w:spacing w:after="0" w:line="240" w:lineRule="auto"/>
        <w:rPr>
          <w:rFonts w:ascii="Arial" w:eastAsia="Times New Roman" w:hAnsi="Arial" w:cs="Arial"/>
          <w:color w:val="000000"/>
          <w:sz w:val="20"/>
          <w:szCs w:val="20"/>
        </w:rPr>
      </w:pPr>
    </w:p>
    <w:p w:rsidR="00383DFE" w:rsidRPr="00383DFE" w:rsidRDefault="00383DFE" w:rsidP="00383DFE">
      <w:pPr>
        <w:shd w:val="clear" w:color="auto" w:fill="FFFFFF"/>
        <w:spacing w:after="0" w:line="240" w:lineRule="auto"/>
        <w:rPr>
          <w:rFonts w:ascii="Arial" w:eastAsia="Times New Roman" w:hAnsi="Arial" w:cs="Arial"/>
          <w:color w:val="000000"/>
          <w:sz w:val="20"/>
          <w:szCs w:val="20"/>
        </w:rPr>
      </w:pPr>
      <w:r w:rsidRPr="00383DFE">
        <w:rPr>
          <w:rFonts w:ascii="Arial" w:eastAsia="Times New Roman" w:hAnsi="Arial" w:cs="Arial"/>
          <w:color w:val="000000"/>
          <w:sz w:val="20"/>
          <w:szCs w:val="20"/>
        </w:rPr>
        <w:t>With student</w:t>
      </w:r>
      <w:r>
        <w:rPr>
          <w:rFonts w:ascii="Arial" w:eastAsia="Times New Roman" w:hAnsi="Arial" w:cs="Arial"/>
          <w:color w:val="000000"/>
          <w:sz w:val="20"/>
          <w:szCs w:val="20"/>
        </w:rPr>
        <w:t>’</w:t>
      </w:r>
      <w:r w:rsidRPr="00383DFE">
        <w:rPr>
          <w:rFonts w:ascii="Arial" w:eastAsia="Times New Roman" w:hAnsi="Arial" w:cs="Arial"/>
          <w:color w:val="000000"/>
          <w:sz w:val="20"/>
          <w:szCs w:val="20"/>
        </w:rPr>
        <w:t>s lives so complicated and motivation levels so varied, managing their education is definitely a challenge. The FT Program continually looks for ways to improve student performance, but maintains the fundamental philosophy that a firm foundation is the key to success in the real world. </w:t>
      </w:r>
    </w:p>
    <w:p w:rsidR="00796DC2" w:rsidRPr="00383DFE" w:rsidRDefault="00796DC2">
      <w:pPr>
        <w:rPr>
          <w:rFonts w:ascii="Arial" w:hAnsi="Arial" w:cs="Arial"/>
          <w:sz w:val="20"/>
          <w:szCs w:val="20"/>
        </w:rPr>
      </w:pPr>
    </w:p>
    <w:sectPr w:rsidR="00796DC2" w:rsidRPr="00383DFE" w:rsidSect="0086299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E380E"/>
    <w:multiLevelType w:val="multilevel"/>
    <w:tmpl w:val="6780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715C64"/>
    <w:multiLevelType w:val="multilevel"/>
    <w:tmpl w:val="80F4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D22DD9"/>
    <w:multiLevelType w:val="multilevel"/>
    <w:tmpl w:val="0DDC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997"/>
    <w:rsid w:val="000140FE"/>
    <w:rsid w:val="00040924"/>
    <w:rsid w:val="00246591"/>
    <w:rsid w:val="00383DFE"/>
    <w:rsid w:val="00402774"/>
    <w:rsid w:val="006F28E3"/>
    <w:rsid w:val="00796DC2"/>
    <w:rsid w:val="00862997"/>
    <w:rsid w:val="008A3559"/>
    <w:rsid w:val="00920FE9"/>
    <w:rsid w:val="009E3DE6"/>
    <w:rsid w:val="00A67797"/>
    <w:rsid w:val="00AB02D9"/>
    <w:rsid w:val="00AF31F7"/>
    <w:rsid w:val="00C5641B"/>
    <w:rsid w:val="00D15943"/>
    <w:rsid w:val="00E00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92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9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78705">
      <w:bodyDiv w:val="1"/>
      <w:marLeft w:val="0"/>
      <w:marRight w:val="0"/>
      <w:marTop w:val="0"/>
      <w:marBottom w:val="0"/>
      <w:divBdr>
        <w:top w:val="none" w:sz="0" w:space="0" w:color="auto"/>
        <w:left w:val="none" w:sz="0" w:space="0" w:color="auto"/>
        <w:bottom w:val="none" w:sz="0" w:space="0" w:color="auto"/>
        <w:right w:val="none" w:sz="0" w:space="0" w:color="auto"/>
      </w:divBdr>
    </w:div>
    <w:div w:id="880626579">
      <w:bodyDiv w:val="1"/>
      <w:marLeft w:val="0"/>
      <w:marRight w:val="0"/>
      <w:marTop w:val="0"/>
      <w:marBottom w:val="0"/>
      <w:divBdr>
        <w:top w:val="none" w:sz="0" w:space="0" w:color="auto"/>
        <w:left w:val="none" w:sz="0" w:space="0" w:color="auto"/>
        <w:bottom w:val="none" w:sz="0" w:space="0" w:color="auto"/>
        <w:right w:val="none" w:sz="0" w:space="0" w:color="auto"/>
      </w:divBdr>
      <w:divsChild>
        <w:div w:id="1028024599">
          <w:marLeft w:val="0"/>
          <w:marRight w:val="0"/>
          <w:marTop w:val="100"/>
          <w:marBottom w:val="100"/>
          <w:divBdr>
            <w:top w:val="single" w:sz="6" w:space="0" w:color="797979"/>
            <w:left w:val="single" w:sz="6" w:space="0" w:color="797979"/>
            <w:bottom w:val="single" w:sz="6" w:space="0" w:color="797979"/>
            <w:right w:val="single" w:sz="6" w:space="0" w:color="797979"/>
          </w:divBdr>
        </w:div>
        <w:div w:id="1223717895">
          <w:marLeft w:val="0"/>
          <w:marRight w:val="0"/>
          <w:marTop w:val="100"/>
          <w:marBottom w:val="100"/>
          <w:divBdr>
            <w:top w:val="single" w:sz="6" w:space="0" w:color="797979"/>
            <w:left w:val="single" w:sz="6" w:space="0" w:color="797979"/>
            <w:bottom w:val="single" w:sz="6" w:space="0" w:color="797979"/>
            <w:right w:val="single" w:sz="6" w:space="0" w:color="797979"/>
          </w:divBdr>
        </w:div>
        <w:div w:id="1652294153">
          <w:marLeft w:val="0"/>
          <w:marRight w:val="0"/>
          <w:marTop w:val="100"/>
          <w:marBottom w:val="100"/>
          <w:divBdr>
            <w:top w:val="single" w:sz="6" w:space="0" w:color="797979"/>
            <w:left w:val="single" w:sz="6" w:space="0" w:color="797979"/>
            <w:bottom w:val="single" w:sz="6" w:space="0" w:color="797979"/>
            <w:right w:val="single" w:sz="6" w:space="0" w:color="797979"/>
          </w:divBdr>
        </w:div>
        <w:div w:id="544565577">
          <w:marLeft w:val="0"/>
          <w:marRight w:val="0"/>
          <w:marTop w:val="100"/>
          <w:marBottom w:val="100"/>
          <w:divBdr>
            <w:top w:val="single" w:sz="6" w:space="0" w:color="797979"/>
            <w:left w:val="single" w:sz="6" w:space="0" w:color="797979"/>
            <w:bottom w:val="single" w:sz="6" w:space="0" w:color="797979"/>
            <w:right w:val="single" w:sz="6" w:space="0" w:color="797979"/>
          </w:divBdr>
        </w:div>
        <w:div w:id="877741267">
          <w:marLeft w:val="0"/>
          <w:marRight w:val="0"/>
          <w:marTop w:val="100"/>
          <w:marBottom w:val="100"/>
          <w:divBdr>
            <w:top w:val="single" w:sz="6" w:space="0" w:color="797979"/>
            <w:left w:val="single" w:sz="6" w:space="0" w:color="797979"/>
            <w:bottom w:val="single" w:sz="6" w:space="0" w:color="797979"/>
            <w:right w:val="single" w:sz="6" w:space="0" w:color="797979"/>
          </w:divBdr>
        </w:div>
        <w:div w:id="1736270261">
          <w:marLeft w:val="0"/>
          <w:marRight w:val="0"/>
          <w:marTop w:val="100"/>
          <w:marBottom w:val="100"/>
          <w:divBdr>
            <w:top w:val="single" w:sz="6" w:space="0" w:color="797979"/>
            <w:left w:val="single" w:sz="6" w:space="0" w:color="797979"/>
            <w:bottom w:val="single" w:sz="6" w:space="0" w:color="797979"/>
            <w:right w:val="single" w:sz="6" w:space="0" w:color="797979"/>
          </w:divBdr>
        </w:div>
      </w:divsChild>
    </w:div>
    <w:div w:id="164766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hawaii.edu/offices/cc/arpd/collectpslos.php?review_key=1525&amp;edit_pslo_item=5904"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www.hawaii.edu/offices/cc/arpd/collectpslos.php?review_key=1525&amp;edit_pslo_item=59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waii.edu/offices/cc/arpd/collectpslos.php?review_key=1525&amp;edit_pslo_item=5899" TargetMode="External"/><Relationship Id="rId11" Type="http://schemas.openxmlformats.org/officeDocument/2006/relationships/hyperlink" Target="https://www.hawaii.edu/offices/cc/arpd/collectpslos.php?review_key=1525&amp;edit_pslo_item=59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awaii.edu/offices/cc/arpd/collectpslos.php?review_key=1525&amp;edit_pslo_item=5901" TargetMode="External"/><Relationship Id="rId4" Type="http://schemas.openxmlformats.org/officeDocument/2006/relationships/settings" Target="settings.xml"/><Relationship Id="rId9" Type="http://schemas.openxmlformats.org/officeDocument/2006/relationships/hyperlink" Target="https://www.hawaii.edu/offices/cc/arpd/collectpslos.php?review_key=1525&amp;edit_pslo_item=59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Hawaii Maui College</Company>
  <LinksUpToDate>false</LinksUpToDate>
  <CharactersWithSpaces>13228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Maeda</dc:creator>
  <cp:lastModifiedBy>David Grooms</cp:lastModifiedBy>
  <cp:revision>2</cp:revision>
  <dcterms:created xsi:type="dcterms:W3CDTF">2018-02-09T19:07:00Z</dcterms:created>
  <dcterms:modified xsi:type="dcterms:W3CDTF">2018-02-09T19:07:00Z</dcterms:modified>
</cp:coreProperties>
</file>